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8F6D0" w14:textId="72F115FC" w:rsidR="00613943" w:rsidRDefault="009B79E1" w:rsidP="009B79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5E56C3E" wp14:editId="75EE8178">
            <wp:simplePos x="0" y="0"/>
            <wp:positionH relativeFrom="margin">
              <wp:align>center</wp:align>
            </wp:positionH>
            <wp:positionV relativeFrom="paragraph">
              <wp:posOffset>-625475</wp:posOffset>
            </wp:positionV>
            <wp:extent cx="3078639" cy="1394532"/>
            <wp:effectExtent l="0" t="0" r="7620" b="0"/>
            <wp:wrapNone/>
            <wp:docPr id="9194765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8964C" w14:textId="77777777" w:rsidR="00613943" w:rsidRDefault="00613943" w:rsidP="00846095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76B2E95C" w14:textId="77777777" w:rsidR="00613943" w:rsidRDefault="00613943" w:rsidP="0037586B">
      <w:pPr>
        <w:spacing w:after="0" w:line="240" w:lineRule="auto"/>
        <w:rPr>
          <w:b/>
          <w:bCs/>
          <w:sz w:val="32"/>
          <w:szCs w:val="32"/>
        </w:rPr>
      </w:pPr>
    </w:p>
    <w:p w14:paraId="02EFAA07" w14:textId="77777777" w:rsidR="009B79E1" w:rsidRDefault="009B79E1" w:rsidP="00762DD0">
      <w:pPr>
        <w:spacing w:after="0" w:line="240" w:lineRule="auto"/>
        <w:jc w:val="center"/>
        <w:rPr>
          <w:rFonts w:ascii="Verdana" w:hAnsi="Verdana"/>
          <w:b/>
          <w:bCs/>
          <w:color w:val="1F3864" w:themeColor="accent1" w:themeShade="80"/>
        </w:rPr>
      </w:pPr>
    </w:p>
    <w:p w14:paraId="72C969A8" w14:textId="3A8EF25F" w:rsidR="001D6F32" w:rsidRPr="000E467B" w:rsidRDefault="001D6F32" w:rsidP="00762DD0">
      <w:pPr>
        <w:spacing w:after="0" w:line="240" w:lineRule="auto"/>
        <w:jc w:val="center"/>
        <w:rPr>
          <w:rFonts w:ascii="Verdana" w:hAnsi="Verdana"/>
          <w:b/>
          <w:bCs/>
          <w:color w:val="44546A" w:themeColor="text2"/>
        </w:rPr>
      </w:pPr>
      <w:r w:rsidRPr="000E467B">
        <w:rPr>
          <w:rFonts w:ascii="Verdana" w:hAnsi="Verdana"/>
          <w:b/>
          <w:bCs/>
          <w:color w:val="44546A" w:themeColor="text2"/>
        </w:rPr>
        <w:t>PRESOLICITATION NOTICE</w:t>
      </w:r>
      <w:r w:rsidR="00315F9D">
        <w:rPr>
          <w:rFonts w:ascii="Verdana" w:hAnsi="Verdana"/>
          <w:b/>
          <w:bCs/>
          <w:color w:val="44546A" w:themeColor="text2"/>
        </w:rPr>
        <w:t xml:space="preserve"> </w:t>
      </w:r>
      <w:r w:rsidR="00DC4C11">
        <w:rPr>
          <w:rFonts w:ascii="Verdana" w:hAnsi="Verdana"/>
          <w:b/>
          <w:bCs/>
          <w:color w:val="44546A" w:themeColor="text2"/>
        </w:rPr>
        <w:t xml:space="preserve">AUGUST </w:t>
      </w:r>
      <w:r w:rsidR="00FE10A4">
        <w:rPr>
          <w:rFonts w:ascii="Verdana" w:hAnsi="Verdana"/>
          <w:b/>
          <w:bCs/>
          <w:color w:val="44546A" w:themeColor="text2"/>
        </w:rPr>
        <w:t>6</w:t>
      </w:r>
      <w:r w:rsidR="00A755AD">
        <w:rPr>
          <w:rFonts w:ascii="Verdana" w:hAnsi="Verdana"/>
          <w:b/>
          <w:bCs/>
          <w:color w:val="44546A" w:themeColor="text2"/>
        </w:rPr>
        <w:t>, 2026</w:t>
      </w:r>
    </w:p>
    <w:p w14:paraId="0B216F30" w14:textId="0EFBF3A2" w:rsidR="009B79E1" w:rsidRPr="000E467B" w:rsidRDefault="006C4F5C" w:rsidP="00762DD0">
      <w:pPr>
        <w:spacing w:after="0" w:line="240" w:lineRule="auto"/>
        <w:jc w:val="center"/>
        <w:rPr>
          <w:rFonts w:ascii="Verdana" w:hAnsi="Verdana"/>
          <w:b/>
          <w:bCs/>
          <w:color w:val="44546A" w:themeColor="text2"/>
        </w:rPr>
      </w:pPr>
      <w:r>
        <w:rPr>
          <w:rFonts w:ascii="Verdana" w:hAnsi="Verdana"/>
          <w:b/>
          <w:bCs/>
          <w:color w:val="44546A" w:themeColor="text2"/>
        </w:rPr>
        <w:t>HUMAN RESOURCES-PAYROLL-BENEFITS SERVICES</w:t>
      </w:r>
    </w:p>
    <w:p w14:paraId="5B839ED5" w14:textId="62B783DB" w:rsidR="00762DD0" w:rsidRPr="000E467B" w:rsidRDefault="009B79E1" w:rsidP="00762DD0">
      <w:pPr>
        <w:spacing w:after="0" w:line="240" w:lineRule="auto"/>
        <w:jc w:val="center"/>
        <w:rPr>
          <w:rFonts w:ascii="Verdana" w:hAnsi="Verdana"/>
          <w:b/>
          <w:bCs/>
          <w:color w:val="44546A" w:themeColor="text2"/>
        </w:rPr>
      </w:pPr>
      <w:r w:rsidRPr="000E467B">
        <w:rPr>
          <w:rFonts w:ascii="Verdana" w:hAnsi="Verdana"/>
          <w:b/>
          <w:bCs/>
          <w:color w:val="44546A" w:themeColor="text2"/>
        </w:rPr>
        <w:t xml:space="preserve">REQUEST FOR </w:t>
      </w:r>
      <w:r w:rsidR="00FE10A4">
        <w:rPr>
          <w:rFonts w:ascii="Verdana" w:hAnsi="Verdana"/>
          <w:b/>
          <w:bCs/>
          <w:color w:val="44546A" w:themeColor="text2"/>
        </w:rPr>
        <w:t>QUALIFICATION</w:t>
      </w:r>
      <w:r w:rsidRPr="000E467B">
        <w:rPr>
          <w:rFonts w:ascii="Verdana" w:hAnsi="Verdana"/>
          <w:b/>
          <w:bCs/>
          <w:color w:val="44546A" w:themeColor="text2"/>
        </w:rPr>
        <w:t xml:space="preserve"> </w:t>
      </w:r>
      <w:r w:rsidR="00B503CD">
        <w:rPr>
          <w:rFonts w:ascii="Verdana" w:hAnsi="Verdana"/>
          <w:b/>
          <w:bCs/>
          <w:color w:val="44546A" w:themeColor="text2"/>
        </w:rPr>
        <w:t>(RF</w:t>
      </w:r>
      <w:r w:rsidR="00FE10A4">
        <w:rPr>
          <w:rFonts w:ascii="Verdana" w:hAnsi="Verdana"/>
          <w:b/>
          <w:bCs/>
          <w:color w:val="44546A" w:themeColor="text2"/>
        </w:rPr>
        <w:t>Q</w:t>
      </w:r>
      <w:r w:rsidR="00B503CD">
        <w:rPr>
          <w:rFonts w:ascii="Verdana" w:hAnsi="Verdana"/>
          <w:b/>
          <w:bCs/>
          <w:color w:val="44546A" w:themeColor="text2"/>
        </w:rPr>
        <w:t xml:space="preserve">) </w:t>
      </w:r>
      <w:r w:rsidRPr="000E467B">
        <w:rPr>
          <w:rFonts w:ascii="Verdana" w:hAnsi="Verdana"/>
          <w:b/>
          <w:bCs/>
          <w:color w:val="44546A" w:themeColor="text2"/>
        </w:rPr>
        <w:t>320-15-260</w:t>
      </w:r>
      <w:r w:rsidR="006C4F5C">
        <w:rPr>
          <w:rFonts w:ascii="Verdana" w:hAnsi="Verdana"/>
          <w:b/>
          <w:bCs/>
          <w:color w:val="44546A" w:themeColor="text2"/>
        </w:rPr>
        <w:t>3</w:t>
      </w:r>
      <w:r w:rsidR="00F75A17" w:rsidRPr="000E467B">
        <w:rPr>
          <w:rFonts w:ascii="Verdana" w:hAnsi="Verdana"/>
          <w:b/>
          <w:bCs/>
          <w:color w:val="44546A" w:themeColor="text2"/>
        </w:rPr>
        <w:t xml:space="preserve"> </w:t>
      </w:r>
    </w:p>
    <w:p w14:paraId="44A15254" w14:textId="77777777" w:rsidR="00361997" w:rsidRPr="00C96DA2" w:rsidRDefault="00361997" w:rsidP="00762DD0">
      <w:pPr>
        <w:spacing w:after="0" w:line="240" w:lineRule="auto"/>
        <w:jc w:val="center"/>
        <w:rPr>
          <w:rFonts w:ascii="Verdana" w:hAnsi="Verdana"/>
          <w:b/>
          <w:bCs/>
          <w:color w:val="1F3864" w:themeColor="accent1" w:themeShade="80"/>
        </w:rPr>
      </w:pPr>
    </w:p>
    <w:p w14:paraId="71201E0E" w14:textId="2BCDE4EB" w:rsidR="00170FA9" w:rsidRDefault="000E1248" w:rsidP="00F10FC4">
      <w:pPr>
        <w:spacing w:line="276" w:lineRule="auto"/>
        <w:jc w:val="both"/>
        <w:rPr>
          <w:rFonts w:ascii="Verdana" w:hAnsi="Verdana"/>
        </w:rPr>
      </w:pPr>
      <w:r w:rsidRPr="00C96DA2">
        <w:rPr>
          <w:rFonts w:ascii="Verdana" w:hAnsi="Verdana"/>
        </w:rPr>
        <w:t xml:space="preserve">Workforce Solutions Rural Capital Area </w:t>
      </w:r>
      <w:r w:rsidR="009B79E1">
        <w:rPr>
          <w:rFonts w:ascii="Verdana" w:hAnsi="Verdana"/>
        </w:rPr>
        <w:t xml:space="preserve">(WSRCA) </w:t>
      </w:r>
      <w:r w:rsidRPr="00C96DA2">
        <w:rPr>
          <w:rFonts w:ascii="Verdana" w:hAnsi="Verdana"/>
        </w:rPr>
        <w:t xml:space="preserve">intends to post a Request for </w:t>
      </w:r>
      <w:r w:rsidR="00FE10A4">
        <w:rPr>
          <w:rFonts w:ascii="Verdana" w:hAnsi="Verdana"/>
        </w:rPr>
        <w:t>Qualifications</w:t>
      </w:r>
      <w:r w:rsidRPr="00C96DA2">
        <w:rPr>
          <w:rFonts w:ascii="Verdana" w:hAnsi="Verdana"/>
        </w:rPr>
        <w:t xml:space="preserve"> (RF</w:t>
      </w:r>
      <w:r w:rsidR="00FE10A4">
        <w:rPr>
          <w:rFonts w:ascii="Verdana" w:hAnsi="Verdana"/>
        </w:rPr>
        <w:t>Q</w:t>
      </w:r>
      <w:r w:rsidRPr="00C96DA2">
        <w:rPr>
          <w:rFonts w:ascii="Verdana" w:hAnsi="Verdana"/>
        </w:rPr>
        <w:t xml:space="preserve">) for </w:t>
      </w:r>
      <w:r w:rsidR="00A755AD">
        <w:rPr>
          <w:rFonts w:ascii="Verdana" w:hAnsi="Verdana"/>
        </w:rPr>
        <w:t xml:space="preserve">Human Resources, Payroll, and Benefits Brokerage Service for the provision of comprehensive integrated or modular Human </w:t>
      </w:r>
      <w:r w:rsidR="00B503CD">
        <w:rPr>
          <w:rFonts w:ascii="Verdana" w:hAnsi="Verdana"/>
        </w:rPr>
        <w:t>R</w:t>
      </w:r>
      <w:r w:rsidR="00A755AD">
        <w:rPr>
          <w:rFonts w:ascii="Verdana" w:hAnsi="Verdana"/>
        </w:rPr>
        <w:t xml:space="preserve">esources Services. </w:t>
      </w:r>
      <w:r w:rsidR="00F75A17" w:rsidRPr="00C96DA2">
        <w:rPr>
          <w:rFonts w:ascii="Verdana" w:hAnsi="Verdana"/>
        </w:rPr>
        <w:t xml:space="preserve"> </w:t>
      </w:r>
      <w:r w:rsidR="00F10FC4">
        <w:rPr>
          <w:rFonts w:ascii="Verdana" w:hAnsi="Verdana"/>
        </w:rPr>
        <w:t>The RF</w:t>
      </w:r>
      <w:r w:rsidR="00FE10A4">
        <w:rPr>
          <w:rFonts w:ascii="Verdana" w:hAnsi="Verdana"/>
        </w:rPr>
        <w:t>Q</w:t>
      </w:r>
      <w:r w:rsidR="00F10FC4">
        <w:rPr>
          <w:rFonts w:ascii="Verdana" w:hAnsi="Verdana"/>
        </w:rPr>
        <w:t xml:space="preserve"> will be released </w:t>
      </w:r>
      <w:r w:rsidR="00F75A17" w:rsidRPr="00C96DA2">
        <w:rPr>
          <w:rFonts w:ascii="Verdana" w:hAnsi="Verdana"/>
        </w:rPr>
        <w:t xml:space="preserve">on or about Friday, </w:t>
      </w:r>
      <w:r w:rsidR="00DC4C11">
        <w:rPr>
          <w:rFonts w:ascii="Verdana" w:hAnsi="Verdana"/>
        </w:rPr>
        <w:t>August 14</w:t>
      </w:r>
      <w:r w:rsidR="00F75A17" w:rsidRPr="00C96DA2">
        <w:rPr>
          <w:rFonts w:ascii="Verdana" w:hAnsi="Verdana"/>
        </w:rPr>
        <w:t>, 2026</w:t>
      </w:r>
      <w:r w:rsidR="00C96DA2" w:rsidRPr="00C96DA2">
        <w:rPr>
          <w:rFonts w:ascii="Verdana" w:hAnsi="Verdana"/>
        </w:rPr>
        <w:t>.</w:t>
      </w:r>
      <w:r w:rsidR="00F23F93" w:rsidRPr="00C96DA2">
        <w:rPr>
          <w:rFonts w:ascii="Verdana" w:hAnsi="Verdana"/>
        </w:rPr>
        <w:t xml:space="preserve"> </w:t>
      </w:r>
      <w:r w:rsidR="000E467B">
        <w:rPr>
          <w:rFonts w:ascii="Verdana" w:hAnsi="Verdana"/>
        </w:rPr>
        <w:t xml:space="preserve">Details on services provided by WSRCA may be found at </w:t>
      </w:r>
      <w:hyperlink r:id="rId9" w:history="1">
        <w:r w:rsidR="000E467B" w:rsidRPr="00711F6C">
          <w:rPr>
            <w:rStyle w:val="Hyperlink"/>
            <w:rFonts w:ascii="Verdana" w:hAnsi="Verdana"/>
          </w:rPr>
          <w:t>https://workforcesolutionsrca.com</w:t>
        </w:r>
      </w:hyperlink>
      <w:r w:rsidR="00811AEA">
        <w:rPr>
          <w:rFonts w:ascii="Verdana" w:hAnsi="Verdana"/>
        </w:rPr>
        <w:t>.</w:t>
      </w:r>
    </w:p>
    <w:p w14:paraId="64117B91" w14:textId="18F4E921" w:rsidR="00762DD0" w:rsidRPr="000E467B" w:rsidRDefault="000E467B" w:rsidP="001D6F32">
      <w:pPr>
        <w:spacing w:after="0" w:line="240" w:lineRule="auto"/>
        <w:rPr>
          <w:rFonts w:ascii="Verdana" w:hAnsi="Verdana"/>
          <w:b/>
          <w:bCs/>
          <w:color w:val="44546A" w:themeColor="text2"/>
        </w:rPr>
      </w:pPr>
      <w:r>
        <w:rPr>
          <w:rFonts w:ascii="Verdana" w:hAnsi="Verdana"/>
          <w:b/>
          <w:bCs/>
          <w:color w:val="44546A" w:themeColor="text2"/>
        </w:rPr>
        <w:t>Purpose</w:t>
      </w:r>
      <w:r w:rsidR="00FE10A4">
        <w:rPr>
          <w:rFonts w:ascii="Verdana" w:hAnsi="Verdana"/>
          <w:b/>
          <w:bCs/>
          <w:color w:val="44546A" w:themeColor="text2"/>
        </w:rPr>
        <w:t xml:space="preserve"> </w:t>
      </w:r>
    </w:p>
    <w:p w14:paraId="7B110213" w14:textId="77777777" w:rsidR="009B79E1" w:rsidRPr="009B79E1" w:rsidRDefault="009B79E1" w:rsidP="001D6F32">
      <w:pPr>
        <w:spacing w:after="0" w:line="240" w:lineRule="auto"/>
        <w:rPr>
          <w:rFonts w:ascii="Verdana" w:hAnsi="Verdana"/>
          <w:b/>
          <w:bCs/>
          <w:color w:val="44546A" w:themeColor="text2"/>
        </w:rPr>
      </w:pPr>
    </w:p>
    <w:p w14:paraId="22669799" w14:textId="5A7E281C" w:rsidR="00DC4C11" w:rsidRDefault="00DC4C11" w:rsidP="00DC4C11">
      <w:pPr>
        <w:spacing w:line="276" w:lineRule="auto"/>
        <w:jc w:val="both"/>
        <w:rPr>
          <w:rFonts w:ascii="Verdana" w:hAnsi="Verdana"/>
        </w:rPr>
      </w:pPr>
      <w:r w:rsidRPr="00FE638E">
        <w:rPr>
          <w:rFonts w:ascii="Verdana" w:hAnsi="Verdana"/>
        </w:rPr>
        <w:t>W</w:t>
      </w:r>
      <w:r>
        <w:rPr>
          <w:rFonts w:ascii="Verdana" w:hAnsi="Verdana"/>
        </w:rPr>
        <w:t>orkforce Solutions Rural Capital Area Board (WSRCA)</w:t>
      </w:r>
      <w:r w:rsidRPr="00FE638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seeks proposals from qualified organizations for Human Resources, </w:t>
      </w:r>
      <w:r w:rsidRPr="000407C3">
        <w:rPr>
          <w:rFonts w:ascii="Verdana" w:hAnsi="Verdana"/>
        </w:rPr>
        <w:t>Payroll, and Benefits Brokerage Services for the provision of comprehensive integrated or modular Human Resources Services including:</w:t>
      </w:r>
    </w:p>
    <w:p w14:paraId="54D294DC" w14:textId="77777777" w:rsidR="00DC4C11" w:rsidRPr="00BB13BF" w:rsidRDefault="00DC4C11" w:rsidP="00DC4C11">
      <w:pPr>
        <w:numPr>
          <w:ilvl w:val="0"/>
          <w:numId w:val="18"/>
        </w:numPr>
        <w:rPr>
          <w:rFonts w:ascii="Verdana" w:hAnsi="Verdana"/>
        </w:rPr>
      </w:pPr>
      <w:r w:rsidRPr="00BB13BF">
        <w:rPr>
          <w:rFonts w:ascii="Verdana" w:hAnsi="Verdana"/>
        </w:rPr>
        <w:t xml:space="preserve">Core </w:t>
      </w:r>
      <w:r>
        <w:rPr>
          <w:rFonts w:ascii="Verdana" w:hAnsi="Verdana"/>
        </w:rPr>
        <w:t>Human Resources</w:t>
      </w:r>
      <w:r w:rsidRPr="00BB13BF">
        <w:rPr>
          <w:rFonts w:ascii="Verdana" w:hAnsi="Verdana"/>
        </w:rPr>
        <w:t xml:space="preserve"> and </w:t>
      </w:r>
      <w:r>
        <w:rPr>
          <w:rFonts w:ascii="Verdana" w:hAnsi="Verdana"/>
        </w:rPr>
        <w:t>C</w:t>
      </w:r>
      <w:r w:rsidRPr="00BB13BF">
        <w:rPr>
          <w:rFonts w:ascii="Verdana" w:hAnsi="Verdana"/>
        </w:rPr>
        <w:t>ompliance</w:t>
      </w:r>
    </w:p>
    <w:p w14:paraId="2DA59251" w14:textId="77777777" w:rsidR="00DC4C11" w:rsidRPr="00BB13BF" w:rsidRDefault="00DC4C11" w:rsidP="00DC4C11">
      <w:pPr>
        <w:numPr>
          <w:ilvl w:val="0"/>
          <w:numId w:val="18"/>
        </w:numPr>
        <w:rPr>
          <w:rFonts w:ascii="Verdana" w:hAnsi="Verdana"/>
        </w:rPr>
      </w:pPr>
      <w:r w:rsidRPr="00BB13BF">
        <w:rPr>
          <w:rFonts w:ascii="Verdana" w:hAnsi="Verdana"/>
        </w:rPr>
        <w:t xml:space="preserve">Payroll </w:t>
      </w:r>
      <w:r>
        <w:rPr>
          <w:rFonts w:ascii="Verdana" w:hAnsi="Verdana"/>
        </w:rPr>
        <w:t>A</w:t>
      </w:r>
      <w:r w:rsidRPr="00BB13BF">
        <w:rPr>
          <w:rFonts w:ascii="Verdana" w:hAnsi="Verdana"/>
        </w:rPr>
        <w:t>dministration</w:t>
      </w:r>
    </w:p>
    <w:p w14:paraId="43EAF176" w14:textId="77777777" w:rsidR="00DC4C11" w:rsidRPr="00BB13BF" w:rsidRDefault="00DC4C11" w:rsidP="00DC4C11">
      <w:pPr>
        <w:numPr>
          <w:ilvl w:val="0"/>
          <w:numId w:val="18"/>
        </w:numPr>
        <w:rPr>
          <w:rFonts w:ascii="Verdana" w:hAnsi="Verdana"/>
        </w:rPr>
      </w:pPr>
      <w:r w:rsidRPr="00BB13BF">
        <w:rPr>
          <w:rFonts w:ascii="Verdana" w:hAnsi="Verdana"/>
        </w:rPr>
        <w:t xml:space="preserve">Employee </w:t>
      </w:r>
      <w:r>
        <w:rPr>
          <w:rFonts w:ascii="Verdana" w:hAnsi="Verdana"/>
        </w:rPr>
        <w:t>B</w:t>
      </w:r>
      <w:r w:rsidRPr="00BB13BF">
        <w:rPr>
          <w:rFonts w:ascii="Verdana" w:hAnsi="Verdana"/>
        </w:rPr>
        <w:t xml:space="preserve">enefits </w:t>
      </w:r>
      <w:r>
        <w:rPr>
          <w:rFonts w:ascii="Verdana" w:hAnsi="Verdana"/>
        </w:rPr>
        <w:t>B</w:t>
      </w:r>
      <w:r w:rsidRPr="00BB13BF">
        <w:rPr>
          <w:rFonts w:ascii="Verdana" w:hAnsi="Verdana"/>
        </w:rPr>
        <w:t>rokerage (</w:t>
      </w:r>
      <w:r>
        <w:rPr>
          <w:rFonts w:ascii="Verdana" w:hAnsi="Verdana"/>
        </w:rPr>
        <w:t>H</w:t>
      </w:r>
      <w:r w:rsidRPr="00BB13BF">
        <w:rPr>
          <w:rFonts w:ascii="Verdana" w:hAnsi="Verdana"/>
        </w:rPr>
        <w:t xml:space="preserve">ealth &amp; </w:t>
      </w:r>
      <w:r>
        <w:rPr>
          <w:rFonts w:ascii="Verdana" w:hAnsi="Verdana"/>
        </w:rPr>
        <w:t>R</w:t>
      </w:r>
      <w:r w:rsidRPr="00BB13BF">
        <w:rPr>
          <w:rFonts w:ascii="Verdana" w:hAnsi="Verdana"/>
        </w:rPr>
        <w:t>etirement)</w:t>
      </w:r>
    </w:p>
    <w:p w14:paraId="273E1303" w14:textId="77777777" w:rsidR="00DC4C11" w:rsidRPr="00BB13BF" w:rsidRDefault="00DC4C11" w:rsidP="00DC4C11">
      <w:pPr>
        <w:numPr>
          <w:ilvl w:val="0"/>
          <w:numId w:val="18"/>
        </w:numPr>
        <w:rPr>
          <w:rFonts w:ascii="Verdana" w:hAnsi="Verdana"/>
        </w:rPr>
      </w:pPr>
      <w:r w:rsidRPr="00BB13BF">
        <w:rPr>
          <w:rFonts w:ascii="Verdana" w:hAnsi="Verdana"/>
        </w:rPr>
        <w:t xml:space="preserve">Performance </w:t>
      </w:r>
      <w:r>
        <w:rPr>
          <w:rFonts w:ascii="Verdana" w:hAnsi="Verdana"/>
        </w:rPr>
        <w:t>M</w:t>
      </w:r>
      <w:r w:rsidRPr="00BB13BF">
        <w:rPr>
          <w:rFonts w:ascii="Verdana" w:hAnsi="Verdana"/>
        </w:rPr>
        <w:t xml:space="preserve">anagement </w:t>
      </w:r>
      <w:r>
        <w:rPr>
          <w:rFonts w:ascii="Verdana" w:hAnsi="Verdana"/>
        </w:rPr>
        <w:t>S</w:t>
      </w:r>
      <w:r w:rsidRPr="00BB13BF">
        <w:rPr>
          <w:rFonts w:ascii="Verdana" w:hAnsi="Verdana"/>
        </w:rPr>
        <w:t>ystem</w:t>
      </w:r>
    </w:p>
    <w:p w14:paraId="136C1716" w14:textId="77777777" w:rsidR="00DC4C11" w:rsidRDefault="00DC4C11" w:rsidP="00DC4C11">
      <w:pPr>
        <w:numPr>
          <w:ilvl w:val="0"/>
          <w:numId w:val="18"/>
        </w:numPr>
        <w:rPr>
          <w:rFonts w:ascii="Verdana" w:hAnsi="Verdana"/>
        </w:rPr>
      </w:pPr>
      <w:r w:rsidRPr="00BB13BF">
        <w:rPr>
          <w:rFonts w:ascii="Verdana" w:hAnsi="Verdana"/>
        </w:rPr>
        <w:t xml:space="preserve">Learning </w:t>
      </w:r>
      <w:r>
        <w:rPr>
          <w:rFonts w:ascii="Verdana" w:hAnsi="Verdana"/>
        </w:rPr>
        <w:t>M</w:t>
      </w:r>
      <w:r w:rsidRPr="00BB13BF">
        <w:rPr>
          <w:rFonts w:ascii="Verdana" w:hAnsi="Verdana"/>
        </w:rPr>
        <w:t xml:space="preserve">anagement </w:t>
      </w:r>
      <w:r>
        <w:rPr>
          <w:rFonts w:ascii="Verdana" w:hAnsi="Verdana"/>
        </w:rPr>
        <w:t>S</w:t>
      </w:r>
      <w:r w:rsidRPr="00BB13BF">
        <w:rPr>
          <w:rFonts w:ascii="Verdana" w:hAnsi="Verdana"/>
        </w:rPr>
        <w:t>ystem (LMS)</w:t>
      </w:r>
    </w:p>
    <w:p w14:paraId="6F5688BA" w14:textId="7AAFA773" w:rsidR="005717D8" w:rsidRPr="005717D8" w:rsidRDefault="005717D8" w:rsidP="005717D8">
      <w:pPr>
        <w:spacing w:line="276" w:lineRule="auto"/>
        <w:jc w:val="both"/>
        <w:rPr>
          <w:rFonts w:ascii="Verdana" w:hAnsi="Verdana"/>
        </w:rPr>
      </w:pPr>
      <w:r w:rsidRPr="005717D8">
        <w:rPr>
          <w:rFonts w:ascii="Verdana" w:hAnsi="Verdana"/>
        </w:rPr>
        <w:t>The selected vendor will provide the full range of benefit services related to the implementation, maintenance, communication, and improvement of its group benefit programs</w:t>
      </w:r>
      <w:r>
        <w:rPr>
          <w:rFonts w:ascii="Verdana" w:hAnsi="Verdana"/>
        </w:rPr>
        <w:t>.</w:t>
      </w:r>
      <w:r w:rsidRPr="005717D8">
        <w:rPr>
          <w:rFonts w:ascii="Verdana" w:hAnsi="Verdana"/>
        </w:rPr>
        <w:t xml:space="preserve"> The selected vendor will </w:t>
      </w:r>
      <w:r w:rsidRPr="005717D8">
        <w:rPr>
          <w:rFonts w:ascii="Verdana" w:hAnsi="Verdana" w:cs="Arial"/>
          <w:color w:val="222222"/>
          <w:shd w:val="clear" w:color="auto" w:fill="FFFFFF"/>
        </w:rPr>
        <w:t>accurately assess WSRCA’s benefit options to provide the best coverage options and price value for WSRCA. </w:t>
      </w:r>
    </w:p>
    <w:p w14:paraId="6D68FA48" w14:textId="77777777" w:rsidR="005717D8" w:rsidRDefault="005717D8" w:rsidP="00827B9E">
      <w:pPr>
        <w:spacing w:after="0" w:line="240" w:lineRule="auto"/>
        <w:jc w:val="both"/>
        <w:rPr>
          <w:rFonts w:ascii="Verdana" w:hAnsi="Verdana"/>
          <w:b/>
          <w:bCs/>
          <w:color w:val="44546A" w:themeColor="text2"/>
        </w:rPr>
      </w:pPr>
    </w:p>
    <w:p w14:paraId="657E2C5B" w14:textId="504E7846" w:rsidR="001A0C4C" w:rsidRPr="000E467B" w:rsidRDefault="00C96DA2" w:rsidP="00827B9E">
      <w:pPr>
        <w:spacing w:after="0" w:line="240" w:lineRule="auto"/>
        <w:jc w:val="both"/>
        <w:rPr>
          <w:rFonts w:ascii="Verdana" w:hAnsi="Verdana"/>
          <w:b/>
          <w:bCs/>
          <w:color w:val="44546A" w:themeColor="text2"/>
        </w:rPr>
      </w:pPr>
      <w:r w:rsidRPr="000E467B">
        <w:rPr>
          <w:rFonts w:ascii="Verdana" w:hAnsi="Verdana"/>
          <w:b/>
          <w:bCs/>
          <w:color w:val="44546A" w:themeColor="text2"/>
        </w:rPr>
        <w:t>Solicitation Process</w:t>
      </w:r>
    </w:p>
    <w:p w14:paraId="06EC03B3" w14:textId="77777777" w:rsidR="00C96DA2" w:rsidRPr="00C96DA2" w:rsidRDefault="00C96DA2" w:rsidP="00827B9E">
      <w:pPr>
        <w:spacing w:after="0" w:line="240" w:lineRule="auto"/>
        <w:jc w:val="both"/>
        <w:rPr>
          <w:rFonts w:ascii="Verdana" w:hAnsi="Verdana"/>
        </w:rPr>
      </w:pPr>
    </w:p>
    <w:p w14:paraId="6D4474D6" w14:textId="0AE6BD2F" w:rsidR="005520D5" w:rsidRPr="00C96DA2" w:rsidRDefault="00F75A17" w:rsidP="005520D5">
      <w:pPr>
        <w:spacing w:line="276" w:lineRule="auto"/>
        <w:jc w:val="both"/>
        <w:rPr>
          <w:rFonts w:ascii="Verdana" w:hAnsi="Verdana" w:cstheme="minorHAnsi"/>
        </w:rPr>
      </w:pPr>
      <w:r w:rsidRPr="00C96DA2">
        <w:rPr>
          <w:rFonts w:ascii="Verdana" w:hAnsi="Verdana" w:cstheme="minorHAnsi"/>
        </w:rPr>
        <w:t>WSRCA Uses Euna Procurement/Bonfire to manage procurement opportunities</w:t>
      </w:r>
      <w:r w:rsidR="005520D5">
        <w:rPr>
          <w:rFonts w:ascii="Verdana" w:hAnsi="Verdana" w:cstheme="minorHAnsi"/>
        </w:rPr>
        <w:t xml:space="preserve">. </w:t>
      </w:r>
      <w:r w:rsidRPr="00C96DA2">
        <w:rPr>
          <w:rFonts w:ascii="Verdana" w:hAnsi="Verdana" w:cstheme="minorHAnsi"/>
        </w:rPr>
        <w:t> </w:t>
      </w:r>
      <w:r w:rsidR="005520D5" w:rsidRPr="00C96DA2">
        <w:rPr>
          <w:rFonts w:ascii="Verdana" w:hAnsi="Verdana" w:cstheme="minorHAnsi"/>
        </w:rPr>
        <w:t xml:space="preserve">Interested proposers </w:t>
      </w:r>
      <w:r w:rsidR="005520D5" w:rsidRPr="00C96DA2">
        <w:rPr>
          <w:rFonts w:ascii="Verdana" w:hAnsi="Verdana" w:cstheme="minorHAnsi"/>
          <w:u w:val="single"/>
        </w:rPr>
        <w:t>must register through the Bonfire website to respond to this solicitation, to submit a proposal and required documents etc</w:t>
      </w:r>
      <w:r w:rsidR="005520D5" w:rsidRPr="00C96DA2">
        <w:rPr>
          <w:rFonts w:ascii="Verdana" w:hAnsi="Verdana" w:cstheme="minorHAnsi"/>
        </w:rPr>
        <w:t>.</w:t>
      </w:r>
    </w:p>
    <w:p w14:paraId="38980685" w14:textId="3B633957" w:rsidR="00F75A17" w:rsidRPr="00C96DA2" w:rsidRDefault="005520D5" w:rsidP="00F75A17">
      <w:pPr>
        <w:spacing w:line="276" w:lineRule="auto"/>
        <w:jc w:val="both"/>
        <w:rPr>
          <w:rFonts w:ascii="Verdana" w:hAnsi="Verdana" w:cstheme="minorHAnsi"/>
        </w:rPr>
      </w:pPr>
      <w:proofErr w:type="gramStart"/>
      <w:r w:rsidRPr="00C96DA2">
        <w:rPr>
          <w:rFonts w:ascii="Verdana" w:hAnsi="Verdana" w:cstheme="minorHAnsi"/>
        </w:rPr>
        <w:t>Vendors</w:t>
      </w:r>
      <w:proofErr w:type="gramEnd"/>
      <w:r w:rsidRPr="00C96DA2">
        <w:rPr>
          <w:rFonts w:ascii="Verdana" w:hAnsi="Verdana" w:cstheme="minorHAnsi"/>
        </w:rPr>
        <w:t xml:space="preserve"> please register for free with the Workforce Solutions Rural Capital Area Euna Procurement/Bonfire Portal: </w:t>
      </w:r>
      <w:hyperlink r:id="rId10" w:tgtFrame="_blank" w:history="1">
        <w:r w:rsidRPr="00C96DA2">
          <w:rPr>
            <w:rStyle w:val="Hyperlink"/>
            <w:rFonts w:ascii="Verdana" w:hAnsi="Verdana" w:cstheme="minorHAnsi"/>
            <w:i/>
            <w:iCs/>
          </w:rPr>
          <w:t>https://workforcesolutionsrca.bonfirehub.com/</w:t>
        </w:r>
      </w:hyperlink>
    </w:p>
    <w:p w14:paraId="7953AFC0" w14:textId="7D65C418" w:rsidR="00F75A17" w:rsidRPr="00C96DA2" w:rsidRDefault="00F75A17" w:rsidP="00F75A17">
      <w:pPr>
        <w:spacing w:line="276" w:lineRule="auto"/>
        <w:jc w:val="both"/>
        <w:rPr>
          <w:rFonts w:ascii="Verdana" w:hAnsi="Verdana" w:cstheme="minorHAnsi"/>
        </w:rPr>
      </w:pPr>
      <w:r w:rsidRPr="00C96DA2">
        <w:rPr>
          <w:rFonts w:ascii="Verdana" w:hAnsi="Verdana" w:cstheme="minorHAnsi"/>
        </w:rPr>
        <w:t xml:space="preserve">WSRCA will post all solicitation notices </w:t>
      </w:r>
      <w:r w:rsidR="00C96DA2">
        <w:rPr>
          <w:rFonts w:ascii="Verdana" w:hAnsi="Verdana" w:cstheme="minorHAnsi"/>
        </w:rPr>
        <w:t xml:space="preserve">and </w:t>
      </w:r>
      <w:r w:rsidRPr="00C96DA2">
        <w:rPr>
          <w:rFonts w:ascii="Verdana" w:hAnsi="Verdana" w:cstheme="minorHAnsi"/>
        </w:rPr>
        <w:t xml:space="preserve">updates on the WSRCA Website, Bonfire WSRCA Portal, ESBD </w:t>
      </w:r>
      <w:r w:rsidR="00C96DA2">
        <w:rPr>
          <w:rFonts w:ascii="Verdana" w:hAnsi="Verdana" w:cstheme="minorHAnsi"/>
        </w:rPr>
        <w:t>W</w:t>
      </w:r>
      <w:r w:rsidRPr="00C96DA2">
        <w:rPr>
          <w:rFonts w:ascii="Verdana" w:hAnsi="Verdana" w:cstheme="minorHAnsi"/>
        </w:rPr>
        <w:t>ebsite and LinkedIn, links listed below. It is the responsibility of proposers to check any of the sites for updates.</w:t>
      </w:r>
    </w:p>
    <w:p w14:paraId="09C3C3F0" w14:textId="77777777" w:rsidR="005717D8" w:rsidRDefault="005717D8" w:rsidP="00F75A17">
      <w:pPr>
        <w:rPr>
          <w:rFonts w:ascii="Verdana" w:hAnsi="Verdana" w:cstheme="minorHAnsi"/>
          <w:b/>
          <w:bCs/>
          <w:color w:val="4472C4" w:themeColor="accent1"/>
        </w:rPr>
      </w:pPr>
    </w:p>
    <w:p w14:paraId="13E5DC01" w14:textId="3FB7D06D" w:rsidR="009B79E1" w:rsidRPr="009B79E1" w:rsidRDefault="00EC2D85" w:rsidP="00F75A17">
      <w:pPr>
        <w:rPr>
          <w:rFonts w:ascii="Verdana" w:hAnsi="Verdana" w:cstheme="minorHAnsi"/>
          <w:b/>
          <w:bCs/>
          <w:color w:val="4472C4" w:themeColor="accent1"/>
        </w:rPr>
      </w:pPr>
      <w:r>
        <w:rPr>
          <w:rFonts w:ascii="Verdana" w:hAnsi="Verdana" w:cstheme="minorHAnsi"/>
          <w:b/>
          <w:bCs/>
          <w:color w:val="4472C4" w:themeColor="accent1"/>
        </w:rPr>
        <w:lastRenderedPageBreak/>
        <w:t xml:space="preserve">Website </w:t>
      </w:r>
      <w:r w:rsidR="009B79E1" w:rsidRPr="009B79E1">
        <w:rPr>
          <w:rFonts w:ascii="Verdana" w:hAnsi="Verdana" w:cstheme="minorHAnsi"/>
          <w:b/>
          <w:bCs/>
          <w:color w:val="4472C4" w:themeColor="accent1"/>
        </w:rPr>
        <w:t>Links</w:t>
      </w:r>
    </w:p>
    <w:p w14:paraId="1E14E081" w14:textId="6AEA3B3B" w:rsidR="00F75A17" w:rsidRPr="00C96DA2" w:rsidRDefault="00F75A17" w:rsidP="00F75A17">
      <w:pPr>
        <w:rPr>
          <w:rFonts w:ascii="Verdana" w:hAnsi="Verdana" w:cstheme="minorHAnsi"/>
        </w:rPr>
      </w:pPr>
      <w:hyperlink r:id="rId11" w:tgtFrame="_blank" w:history="1">
        <w:r w:rsidRPr="00C96DA2">
          <w:rPr>
            <w:rStyle w:val="Hyperlink"/>
            <w:rFonts w:ascii="Verdana" w:hAnsi="Verdana" w:cstheme="minorHAnsi"/>
          </w:rPr>
          <w:t>https://workforcesolutionsrca.bonfirehub.com/</w:t>
        </w:r>
      </w:hyperlink>
      <w:r w:rsidR="0037586B">
        <w:rPr>
          <w:rFonts w:ascii="Verdana" w:hAnsi="Verdana"/>
        </w:rPr>
        <w:tab/>
        <w:t>Euna/Bonfire</w:t>
      </w:r>
    </w:p>
    <w:p w14:paraId="21F57321" w14:textId="5D737089" w:rsidR="00F75A17" w:rsidRPr="00C96DA2" w:rsidRDefault="00F75A17" w:rsidP="00F75A17">
      <w:pPr>
        <w:spacing w:line="276" w:lineRule="auto"/>
        <w:ind w:right="-180"/>
        <w:rPr>
          <w:rFonts w:ascii="Verdana" w:hAnsi="Verdana"/>
        </w:rPr>
      </w:pPr>
      <w:hyperlink r:id="rId12" w:history="1">
        <w:r w:rsidRPr="00C96DA2">
          <w:rPr>
            <w:rStyle w:val="Hyperlink"/>
            <w:rFonts w:ascii="Verdana" w:hAnsi="Verdana" w:cstheme="minorHAnsi"/>
          </w:rPr>
          <w:t>https://workforcesolutionsrca.com/procurement</w:t>
        </w:r>
      </w:hyperlink>
      <w:r w:rsidRPr="00C96DA2">
        <w:rPr>
          <w:rFonts w:ascii="Verdana" w:hAnsi="Verdana" w:cstheme="minorHAnsi"/>
        </w:rPr>
        <w:t> </w:t>
      </w:r>
      <w:r w:rsidRPr="00C96DA2">
        <w:rPr>
          <w:rFonts w:ascii="Verdana" w:hAnsi="Verdana"/>
        </w:rPr>
        <w:t> </w:t>
      </w:r>
      <w:r w:rsidR="0037586B">
        <w:rPr>
          <w:rFonts w:ascii="Verdana" w:hAnsi="Verdana"/>
        </w:rPr>
        <w:tab/>
        <w:t>WSRCA Website</w:t>
      </w:r>
    </w:p>
    <w:p w14:paraId="604E90A7" w14:textId="0CAB3201" w:rsidR="00F75A17" w:rsidRPr="00C96DA2" w:rsidRDefault="0037586B" w:rsidP="00F75A17">
      <w:pPr>
        <w:spacing w:line="276" w:lineRule="auto"/>
        <w:ind w:right="-180"/>
        <w:rPr>
          <w:rFonts w:ascii="Verdana" w:hAnsi="Verdana" w:cstheme="minorHAnsi"/>
        </w:rPr>
      </w:pPr>
      <w:hyperlink r:id="rId13" w:history="1">
        <w:r w:rsidRPr="00711F6C">
          <w:rPr>
            <w:rStyle w:val="Hyperlink"/>
            <w:rFonts w:ascii="Verdana" w:hAnsi="Verdana"/>
          </w:rPr>
          <w:t>https://www.txsmartbuy.gov/esbd</w:t>
        </w:r>
        <w:r w:rsidRPr="00711F6C">
          <w:rPr>
            <w:rStyle w:val="Hyperlink"/>
            <w:rFonts w:ascii="Verdana" w:hAnsi="Verdana"/>
            <w:b/>
            <w:bCs/>
          </w:rPr>
          <w:t> </w:t>
        </w:r>
        <w:r w:rsidRPr="00711F6C">
          <w:rPr>
            <w:rStyle w:val="Hyperlink"/>
            <w:rFonts w:ascii="Verdana" w:hAnsi="Verdana" w:cstheme="minorHAnsi"/>
          </w:rPr>
          <w:t>A1991</w:t>
        </w:r>
      </w:hyperlink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  <w:t>ESBD Website</w:t>
      </w:r>
      <w:r w:rsidR="00F75A17" w:rsidRPr="00C96DA2">
        <w:rPr>
          <w:rFonts w:ascii="Verdana" w:hAnsi="Verdana" w:cstheme="minorHAnsi"/>
        </w:rPr>
        <w:t xml:space="preserve"> </w:t>
      </w:r>
    </w:p>
    <w:p w14:paraId="41104470" w14:textId="27A4F9E1" w:rsidR="00F75A17" w:rsidRPr="00C96DA2" w:rsidRDefault="00F75A17" w:rsidP="00F75A17">
      <w:pPr>
        <w:spacing w:line="276" w:lineRule="auto"/>
        <w:ind w:right="-180"/>
        <w:rPr>
          <w:rFonts w:ascii="Verdana" w:hAnsi="Verdana" w:cstheme="minorHAnsi"/>
        </w:rPr>
      </w:pPr>
      <w:hyperlink r:id="rId14" w:history="1">
        <w:r w:rsidRPr="00C96DA2">
          <w:rPr>
            <w:rStyle w:val="Hyperlink"/>
            <w:rFonts w:ascii="Verdana" w:hAnsi="Verdana" w:cstheme="minorHAnsi"/>
          </w:rPr>
          <w:t>https://www.linkedin.com/company/workforce-solutions-rural-capital-area/</w:t>
        </w:r>
      </w:hyperlink>
      <w:r w:rsidR="0037586B">
        <w:rPr>
          <w:rFonts w:ascii="Verdana" w:hAnsi="Verdana"/>
        </w:rPr>
        <w:t xml:space="preserve"> WSRCA </w:t>
      </w:r>
      <w:proofErr w:type="spellStart"/>
      <w:r w:rsidR="0037586B">
        <w:rPr>
          <w:rFonts w:ascii="Verdana" w:hAnsi="Verdana"/>
        </w:rPr>
        <w:t>Linkedin</w:t>
      </w:r>
      <w:proofErr w:type="spellEnd"/>
    </w:p>
    <w:p w14:paraId="431D5AAD" w14:textId="77777777" w:rsidR="00910F0D" w:rsidRDefault="00910F0D" w:rsidP="00557E6D">
      <w:pPr>
        <w:spacing w:after="0" w:line="240" w:lineRule="auto"/>
        <w:rPr>
          <w:rFonts w:ascii="Verdana" w:hAnsi="Verdana"/>
          <w:b/>
          <w:bCs/>
          <w:color w:val="1F3864" w:themeColor="accent1" w:themeShade="80"/>
        </w:rPr>
      </w:pPr>
    </w:p>
    <w:p w14:paraId="34707C5F" w14:textId="15C58082" w:rsidR="005520D5" w:rsidRDefault="00644462" w:rsidP="00557E6D">
      <w:pPr>
        <w:spacing w:after="0" w:line="240" w:lineRule="auto"/>
        <w:rPr>
          <w:rFonts w:ascii="Verdana" w:hAnsi="Verdana"/>
          <w:b/>
          <w:bCs/>
          <w:color w:val="323E4F" w:themeColor="text2" w:themeShade="BF"/>
        </w:rPr>
      </w:pPr>
      <w:r w:rsidRPr="00C96DA2">
        <w:rPr>
          <w:rFonts w:ascii="Verdana" w:hAnsi="Verdana"/>
          <w:b/>
          <w:bCs/>
          <w:color w:val="1F3864" w:themeColor="accent1" w:themeShade="80"/>
        </w:rPr>
        <w:t>Period of Performance</w:t>
      </w:r>
    </w:p>
    <w:p w14:paraId="3388DA16" w14:textId="77777777" w:rsidR="005520D5" w:rsidRDefault="005520D5" w:rsidP="00557E6D">
      <w:pPr>
        <w:spacing w:after="0" w:line="240" w:lineRule="auto"/>
        <w:rPr>
          <w:rFonts w:ascii="Verdana" w:hAnsi="Verdana"/>
          <w:b/>
          <w:bCs/>
          <w:color w:val="323E4F" w:themeColor="text2" w:themeShade="BF"/>
        </w:rPr>
      </w:pPr>
    </w:p>
    <w:p w14:paraId="0110B9AF" w14:textId="27BB392D" w:rsidR="00644462" w:rsidRPr="00C96DA2" w:rsidRDefault="005520D5" w:rsidP="005520D5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Any contract resulting from the solicitation will be for a one-year period, beginning on or about </w:t>
      </w:r>
      <w:r w:rsidR="00DC4C11">
        <w:rPr>
          <w:rFonts w:ascii="Verdana" w:hAnsi="Verdana"/>
        </w:rPr>
        <w:t>January 1, 2027</w:t>
      </w:r>
      <w:r>
        <w:rPr>
          <w:rFonts w:ascii="Verdana" w:hAnsi="Verdana"/>
        </w:rPr>
        <w:t xml:space="preserve">, and ending </w:t>
      </w:r>
      <w:r w:rsidR="00DC4C11">
        <w:rPr>
          <w:rFonts w:ascii="Verdana" w:hAnsi="Verdana"/>
        </w:rPr>
        <w:t>December 31,</w:t>
      </w:r>
      <w:r>
        <w:rPr>
          <w:rFonts w:ascii="Verdana" w:hAnsi="Verdana"/>
        </w:rPr>
        <w:t xml:space="preserve"> 2027</w:t>
      </w:r>
      <w:r w:rsidR="00E96360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E96360">
        <w:rPr>
          <w:rFonts w:ascii="Verdana" w:hAnsi="Verdana"/>
        </w:rPr>
        <w:t>with option to</w:t>
      </w:r>
      <w:r>
        <w:rPr>
          <w:rFonts w:ascii="Verdana" w:hAnsi="Verdana"/>
        </w:rPr>
        <w:t xml:space="preserve"> renew the contract annually, up to four additional one-year periods</w:t>
      </w:r>
      <w:r w:rsidR="00E96360">
        <w:rPr>
          <w:rFonts w:ascii="Verdana" w:hAnsi="Verdana"/>
        </w:rPr>
        <w:t xml:space="preserve"> not to exceed five consecutive years. Contract renewals are</w:t>
      </w:r>
      <w:r>
        <w:rPr>
          <w:rFonts w:ascii="Verdana" w:hAnsi="Verdana"/>
        </w:rPr>
        <w:t xml:space="preserve"> based on the Contractor’s performance, compliance, and the availability of funds. </w:t>
      </w:r>
    </w:p>
    <w:p w14:paraId="38FC0646" w14:textId="77777777" w:rsidR="00EB26C5" w:rsidRPr="00C96DA2" w:rsidRDefault="00EB26C5" w:rsidP="00EB26C5">
      <w:pPr>
        <w:spacing w:after="0" w:line="240" w:lineRule="auto"/>
        <w:rPr>
          <w:rFonts w:ascii="Verdana" w:hAnsi="Verdana"/>
          <w:b/>
          <w:bCs/>
          <w:color w:val="222A35" w:themeColor="text2" w:themeShade="80"/>
        </w:rPr>
      </w:pPr>
    </w:p>
    <w:p w14:paraId="59284E65" w14:textId="4143C7C7" w:rsidR="008E23E1" w:rsidRDefault="008E23E1" w:rsidP="00EB26C5">
      <w:pPr>
        <w:spacing w:after="0" w:line="240" w:lineRule="auto"/>
        <w:rPr>
          <w:rFonts w:ascii="Verdana" w:hAnsi="Verdana"/>
          <w:b/>
          <w:bCs/>
          <w:color w:val="1F3864" w:themeColor="accent1" w:themeShade="80"/>
        </w:rPr>
      </w:pPr>
      <w:r>
        <w:rPr>
          <w:rFonts w:ascii="Verdana" w:hAnsi="Verdana"/>
          <w:b/>
          <w:bCs/>
          <w:color w:val="1F3864" w:themeColor="accent1" w:themeShade="80"/>
        </w:rPr>
        <w:t xml:space="preserve">Point of Contact </w:t>
      </w:r>
    </w:p>
    <w:p w14:paraId="77F3F847" w14:textId="77777777" w:rsidR="008E23E1" w:rsidRDefault="008E23E1" w:rsidP="00EB26C5">
      <w:pPr>
        <w:spacing w:after="0" w:line="240" w:lineRule="auto"/>
        <w:rPr>
          <w:rFonts w:ascii="Verdana" w:hAnsi="Verdana"/>
          <w:b/>
          <w:bCs/>
          <w:color w:val="1F3864" w:themeColor="accent1" w:themeShade="80"/>
        </w:rPr>
      </w:pPr>
    </w:p>
    <w:p w14:paraId="11AC9479" w14:textId="6E77CA94" w:rsidR="008E23E1" w:rsidRPr="00811AEA" w:rsidRDefault="008E23E1" w:rsidP="00EC2D85">
      <w:pPr>
        <w:spacing w:after="0" w:line="276" w:lineRule="auto"/>
        <w:jc w:val="both"/>
        <w:rPr>
          <w:rFonts w:ascii="Verdana" w:hAnsi="Verdana"/>
        </w:rPr>
      </w:pPr>
      <w:r w:rsidRPr="00811AEA">
        <w:rPr>
          <w:rFonts w:ascii="Verdana" w:hAnsi="Verdana"/>
        </w:rPr>
        <w:t>Nellie Reyes, Director of Procurement &amp; Contract Administration, will serve as the Point of Contact for this solicitation</w:t>
      </w:r>
      <w:r w:rsidR="00315F9D">
        <w:rPr>
          <w:rFonts w:ascii="Verdana" w:hAnsi="Verdana"/>
        </w:rPr>
        <w:t xml:space="preserve">, </w:t>
      </w:r>
      <w:hyperlink r:id="rId15" w:history="1">
        <w:r w:rsidR="00315F9D" w:rsidRPr="00711F6C">
          <w:rPr>
            <w:rStyle w:val="Hyperlink"/>
            <w:rFonts w:ascii="Verdana" w:hAnsi="Verdana"/>
          </w:rPr>
          <w:t>nellie.reyes@ruralcaital.net</w:t>
        </w:r>
      </w:hyperlink>
      <w:r w:rsidR="00315F9D">
        <w:rPr>
          <w:rFonts w:ascii="Verdana" w:hAnsi="Verdana"/>
        </w:rPr>
        <w:t xml:space="preserve">. </w:t>
      </w:r>
      <w:r w:rsidR="00811AEA" w:rsidRPr="00811AEA">
        <w:rPr>
          <w:rFonts w:ascii="Verdana" w:hAnsi="Verdana"/>
        </w:rPr>
        <w:t xml:space="preserve">Please notify Ms. Reyes if you have any issues registering in Euna/Bonfire. </w:t>
      </w:r>
    </w:p>
    <w:p w14:paraId="0FD23E60" w14:textId="77777777" w:rsidR="008E23E1" w:rsidRDefault="008E23E1" w:rsidP="00EB26C5">
      <w:pPr>
        <w:spacing w:after="0" w:line="240" w:lineRule="auto"/>
        <w:rPr>
          <w:rFonts w:ascii="Verdana" w:hAnsi="Verdana"/>
          <w:b/>
          <w:bCs/>
          <w:color w:val="1F3864" w:themeColor="accent1" w:themeShade="80"/>
        </w:rPr>
      </w:pPr>
    </w:p>
    <w:p w14:paraId="5D4AF1C9" w14:textId="77777777" w:rsidR="00D001BB" w:rsidRPr="00C96DA2" w:rsidRDefault="00D001BB" w:rsidP="00277F24">
      <w:pPr>
        <w:spacing w:after="0" w:line="240" w:lineRule="auto"/>
        <w:jc w:val="both"/>
        <w:rPr>
          <w:rFonts w:ascii="Verdana" w:hAnsi="Verdana"/>
        </w:rPr>
      </w:pPr>
    </w:p>
    <w:p w14:paraId="277E052A" w14:textId="77777777" w:rsidR="00C06449" w:rsidRPr="00C96DA2" w:rsidRDefault="00C06449" w:rsidP="00EB26C5">
      <w:pPr>
        <w:spacing w:after="0" w:line="240" w:lineRule="auto"/>
        <w:rPr>
          <w:rFonts w:ascii="Verdana" w:hAnsi="Verdana"/>
        </w:rPr>
      </w:pPr>
    </w:p>
    <w:p w14:paraId="09CACC72" w14:textId="77777777" w:rsidR="00C06449" w:rsidRPr="00C96DA2" w:rsidRDefault="00C06449" w:rsidP="00EB26C5">
      <w:pPr>
        <w:spacing w:after="0" w:line="240" w:lineRule="auto"/>
        <w:rPr>
          <w:rFonts w:ascii="Verdana" w:hAnsi="Verdana"/>
        </w:rPr>
      </w:pPr>
    </w:p>
    <w:p w14:paraId="49A77391" w14:textId="77777777" w:rsidR="00E94A49" w:rsidRPr="00C96DA2" w:rsidRDefault="00E94A49" w:rsidP="00EB26C5">
      <w:pPr>
        <w:spacing w:after="0" w:line="240" w:lineRule="auto"/>
        <w:rPr>
          <w:rFonts w:ascii="Verdana" w:hAnsi="Verdana"/>
          <w:b/>
          <w:bCs/>
          <w:color w:val="1F3864" w:themeColor="accent1" w:themeShade="80"/>
        </w:rPr>
      </w:pPr>
    </w:p>
    <w:p w14:paraId="78E94853" w14:textId="77777777" w:rsidR="009F0433" w:rsidRPr="00C96DA2" w:rsidRDefault="009F0433" w:rsidP="00EB26C5">
      <w:pPr>
        <w:spacing w:after="0" w:line="240" w:lineRule="auto"/>
        <w:rPr>
          <w:rFonts w:ascii="Verdana" w:hAnsi="Verdana"/>
          <w:b/>
          <w:bCs/>
          <w:color w:val="1F3864" w:themeColor="accent1" w:themeShade="80"/>
        </w:rPr>
      </w:pPr>
    </w:p>
    <w:p w14:paraId="1ABC2968" w14:textId="77777777" w:rsidR="009F0433" w:rsidRPr="00C96DA2" w:rsidRDefault="009F0433" w:rsidP="00EB26C5">
      <w:pPr>
        <w:spacing w:after="0" w:line="240" w:lineRule="auto"/>
        <w:rPr>
          <w:rFonts w:ascii="Verdana" w:hAnsi="Verdana"/>
          <w:b/>
          <w:bCs/>
          <w:color w:val="222A35" w:themeColor="text2" w:themeShade="80"/>
        </w:rPr>
      </w:pPr>
    </w:p>
    <w:p w14:paraId="1E4FDB26" w14:textId="77777777" w:rsidR="009F7238" w:rsidRPr="00C96DA2" w:rsidRDefault="009F7238" w:rsidP="009F7238">
      <w:pPr>
        <w:spacing w:after="0" w:line="240" w:lineRule="auto"/>
        <w:rPr>
          <w:rFonts w:ascii="Verdana" w:hAnsi="Verdana"/>
        </w:rPr>
      </w:pPr>
    </w:p>
    <w:p w14:paraId="03F6C3A9" w14:textId="77777777" w:rsidR="00F42BA0" w:rsidRPr="00C96DA2" w:rsidRDefault="00F42BA0" w:rsidP="001D6F32">
      <w:pPr>
        <w:spacing w:after="0" w:line="240" w:lineRule="auto"/>
        <w:rPr>
          <w:rFonts w:ascii="Verdana" w:hAnsi="Verdana"/>
        </w:rPr>
      </w:pPr>
    </w:p>
    <w:sectPr w:rsidR="00F42BA0" w:rsidRPr="00C96DA2" w:rsidSect="00EC2D85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DA6E2" w14:textId="77777777" w:rsidR="005819BB" w:rsidRDefault="005819BB" w:rsidP="00BA07D7">
      <w:pPr>
        <w:spacing w:after="0" w:line="240" w:lineRule="auto"/>
      </w:pPr>
      <w:r>
        <w:separator/>
      </w:r>
    </w:p>
  </w:endnote>
  <w:endnote w:type="continuationSeparator" w:id="0">
    <w:p w14:paraId="69EC1665" w14:textId="77777777" w:rsidR="005819BB" w:rsidRDefault="005819BB" w:rsidP="00BA0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868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71B3F4" w14:textId="3E96B3BD" w:rsidR="00910F0D" w:rsidRDefault="00910F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E11BFD" w14:textId="77777777" w:rsidR="00BA07D7" w:rsidRDefault="00BA0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8C36" w14:textId="77777777" w:rsidR="005819BB" w:rsidRDefault="005819BB" w:rsidP="00BA07D7">
      <w:pPr>
        <w:spacing w:after="0" w:line="240" w:lineRule="auto"/>
      </w:pPr>
      <w:r>
        <w:separator/>
      </w:r>
    </w:p>
  </w:footnote>
  <w:footnote w:type="continuationSeparator" w:id="0">
    <w:p w14:paraId="5220D32D" w14:textId="77777777" w:rsidR="005819BB" w:rsidRDefault="005819BB" w:rsidP="00BA0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92D"/>
    <w:multiLevelType w:val="hybridMultilevel"/>
    <w:tmpl w:val="E7BA5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FC1B2F"/>
    <w:multiLevelType w:val="hybridMultilevel"/>
    <w:tmpl w:val="3AF07F7E"/>
    <w:lvl w:ilvl="0" w:tplc="6B04E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014E1"/>
    <w:multiLevelType w:val="hybridMultilevel"/>
    <w:tmpl w:val="48F8C6C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850836"/>
    <w:multiLevelType w:val="hybridMultilevel"/>
    <w:tmpl w:val="7D76B9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A35E9"/>
    <w:multiLevelType w:val="hybridMultilevel"/>
    <w:tmpl w:val="50AAEE2C"/>
    <w:lvl w:ilvl="0" w:tplc="66568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E967FB"/>
    <w:multiLevelType w:val="hybridMultilevel"/>
    <w:tmpl w:val="A4A24E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5A5179"/>
    <w:multiLevelType w:val="hybridMultilevel"/>
    <w:tmpl w:val="0414BED2"/>
    <w:lvl w:ilvl="0" w:tplc="ACF6F4F4">
      <w:start w:val="1"/>
      <w:numFmt w:val="decimal"/>
      <w:lvlText w:val="%10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10226"/>
    <w:multiLevelType w:val="multilevel"/>
    <w:tmpl w:val="2410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C720A3"/>
    <w:multiLevelType w:val="hybridMultilevel"/>
    <w:tmpl w:val="8C66CB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27C0E"/>
    <w:multiLevelType w:val="hybridMultilevel"/>
    <w:tmpl w:val="6A465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142C1"/>
    <w:multiLevelType w:val="hybridMultilevel"/>
    <w:tmpl w:val="675CBF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B7E39"/>
    <w:multiLevelType w:val="hybridMultilevel"/>
    <w:tmpl w:val="44B403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5256A4"/>
    <w:multiLevelType w:val="hybridMultilevel"/>
    <w:tmpl w:val="34086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E4551"/>
    <w:multiLevelType w:val="hybridMultilevel"/>
    <w:tmpl w:val="06EA859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3312911"/>
    <w:multiLevelType w:val="hybridMultilevel"/>
    <w:tmpl w:val="5624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84820"/>
    <w:multiLevelType w:val="multilevel"/>
    <w:tmpl w:val="EBFA7D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5C2F0F"/>
    <w:multiLevelType w:val="hybridMultilevel"/>
    <w:tmpl w:val="06148AA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9417C00"/>
    <w:multiLevelType w:val="hybridMultilevel"/>
    <w:tmpl w:val="6A465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535547">
    <w:abstractNumId w:val="1"/>
  </w:num>
  <w:num w:numId="2" w16cid:durableId="409549413">
    <w:abstractNumId w:val="17"/>
  </w:num>
  <w:num w:numId="3" w16cid:durableId="1322465783">
    <w:abstractNumId w:val="11"/>
  </w:num>
  <w:num w:numId="4" w16cid:durableId="1824462775">
    <w:abstractNumId w:val="6"/>
  </w:num>
  <w:num w:numId="5" w16cid:durableId="2118671375">
    <w:abstractNumId w:val="9"/>
  </w:num>
  <w:num w:numId="6" w16cid:durableId="33115522">
    <w:abstractNumId w:val="7"/>
  </w:num>
  <w:num w:numId="7" w16cid:durableId="581110290">
    <w:abstractNumId w:val="16"/>
  </w:num>
  <w:num w:numId="8" w16cid:durableId="1964578038">
    <w:abstractNumId w:val="10"/>
  </w:num>
  <w:num w:numId="9" w16cid:durableId="1542285771">
    <w:abstractNumId w:val="14"/>
  </w:num>
  <w:num w:numId="10" w16cid:durableId="1119957580">
    <w:abstractNumId w:val="8"/>
  </w:num>
  <w:num w:numId="11" w16cid:durableId="1860661853">
    <w:abstractNumId w:val="3"/>
  </w:num>
  <w:num w:numId="12" w16cid:durableId="1015696369">
    <w:abstractNumId w:val="0"/>
  </w:num>
  <w:num w:numId="13" w16cid:durableId="1363166360">
    <w:abstractNumId w:val="4"/>
  </w:num>
  <w:num w:numId="14" w16cid:durableId="1708606236">
    <w:abstractNumId w:val="12"/>
  </w:num>
  <w:num w:numId="15" w16cid:durableId="979307015">
    <w:abstractNumId w:val="13"/>
  </w:num>
  <w:num w:numId="16" w16cid:durableId="1470592372">
    <w:abstractNumId w:val="5"/>
  </w:num>
  <w:num w:numId="17" w16cid:durableId="1445925922">
    <w:abstractNumId w:val="2"/>
  </w:num>
  <w:num w:numId="18" w16cid:durableId="10931687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4D"/>
    <w:rsid w:val="00010642"/>
    <w:rsid w:val="00015070"/>
    <w:rsid w:val="00024FF0"/>
    <w:rsid w:val="00033CEA"/>
    <w:rsid w:val="00035516"/>
    <w:rsid w:val="00042145"/>
    <w:rsid w:val="000600B6"/>
    <w:rsid w:val="000654E3"/>
    <w:rsid w:val="000A0609"/>
    <w:rsid w:val="000C7529"/>
    <w:rsid w:val="000D2A6F"/>
    <w:rsid w:val="000D4BAA"/>
    <w:rsid w:val="000D5C41"/>
    <w:rsid w:val="000D78B6"/>
    <w:rsid w:val="000E1248"/>
    <w:rsid w:val="000E2382"/>
    <w:rsid w:val="000E467B"/>
    <w:rsid w:val="000E47A4"/>
    <w:rsid w:val="00102D49"/>
    <w:rsid w:val="001157D7"/>
    <w:rsid w:val="001612B8"/>
    <w:rsid w:val="00170FA9"/>
    <w:rsid w:val="00180624"/>
    <w:rsid w:val="00193B37"/>
    <w:rsid w:val="00193F91"/>
    <w:rsid w:val="001A0C4C"/>
    <w:rsid w:val="001B1D2F"/>
    <w:rsid w:val="001B6EBE"/>
    <w:rsid w:val="001D6F32"/>
    <w:rsid w:val="001E6F62"/>
    <w:rsid w:val="001F22DC"/>
    <w:rsid w:val="001F5820"/>
    <w:rsid w:val="00207D83"/>
    <w:rsid w:val="002130A8"/>
    <w:rsid w:val="002316D0"/>
    <w:rsid w:val="00245E59"/>
    <w:rsid w:val="00272603"/>
    <w:rsid w:val="00277F24"/>
    <w:rsid w:val="002A38C5"/>
    <w:rsid w:val="002C7D16"/>
    <w:rsid w:val="002F5A61"/>
    <w:rsid w:val="003053D5"/>
    <w:rsid w:val="00315F9D"/>
    <w:rsid w:val="00322723"/>
    <w:rsid w:val="00337069"/>
    <w:rsid w:val="00337476"/>
    <w:rsid w:val="003460F2"/>
    <w:rsid w:val="0035010F"/>
    <w:rsid w:val="00361997"/>
    <w:rsid w:val="00362EA0"/>
    <w:rsid w:val="00372BB1"/>
    <w:rsid w:val="0037586B"/>
    <w:rsid w:val="00391494"/>
    <w:rsid w:val="003A1DEA"/>
    <w:rsid w:val="003A64FA"/>
    <w:rsid w:val="003B741E"/>
    <w:rsid w:val="003C68A8"/>
    <w:rsid w:val="003D07DD"/>
    <w:rsid w:val="003D1803"/>
    <w:rsid w:val="003E519B"/>
    <w:rsid w:val="004003FC"/>
    <w:rsid w:val="00440B40"/>
    <w:rsid w:val="00467E89"/>
    <w:rsid w:val="00471999"/>
    <w:rsid w:val="004A2C83"/>
    <w:rsid w:val="004B4EA5"/>
    <w:rsid w:val="004C36E2"/>
    <w:rsid w:val="00547D56"/>
    <w:rsid w:val="005520D5"/>
    <w:rsid w:val="00557E6D"/>
    <w:rsid w:val="0056605D"/>
    <w:rsid w:val="00566E95"/>
    <w:rsid w:val="00571535"/>
    <w:rsid w:val="005717D8"/>
    <w:rsid w:val="00575C9A"/>
    <w:rsid w:val="00580953"/>
    <w:rsid w:val="005819BB"/>
    <w:rsid w:val="00590DCF"/>
    <w:rsid w:val="00592BDB"/>
    <w:rsid w:val="00594C46"/>
    <w:rsid w:val="005A708D"/>
    <w:rsid w:val="005A7960"/>
    <w:rsid w:val="005C6B20"/>
    <w:rsid w:val="005E0A85"/>
    <w:rsid w:val="005E12AC"/>
    <w:rsid w:val="005E1CDE"/>
    <w:rsid w:val="005E28E5"/>
    <w:rsid w:val="005E4F0D"/>
    <w:rsid w:val="005F5740"/>
    <w:rsid w:val="006050F8"/>
    <w:rsid w:val="006077E0"/>
    <w:rsid w:val="00613943"/>
    <w:rsid w:val="006151C4"/>
    <w:rsid w:val="00644462"/>
    <w:rsid w:val="00657192"/>
    <w:rsid w:val="00662711"/>
    <w:rsid w:val="00664C62"/>
    <w:rsid w:val="0068187E"/>
    <w:rsid w:val="00697A95"/>
    <w:rsid w:val="006A1602"/>
    <w:rsid w:val="006C4F5C"/>
    <w:rsid w:val="006D55B5"/>
    <w:rsid w:val="006E0301"/>
    <w:rsid w:val="006E54A5"/>
    <w:rsid w:val="006F1F89"/>
    <w:rsid w:val="00707B22"/>
    <w:rsid w:val="0072569D"/>
    <w:rsid w:val="00732C17"/>
    <w:rsid w:val="00736E54"/>
    <w:rsid w:val="007570FF"/>
    <w:rsid w:val="007607EF"/>
    <w:rsid w:val="00762DD0"/>
    <w:rsid w:val="007837B1"/>
    <w:rsid w:val="007940F9"/>
    <w:rsid w:val="008009C4"/>
    <w:rsid w:val="00811AEA"/>
    <w:rsid w:val="00820FA0"/>
    <w:rsid w:val="00823A2F"/>
    <w:rsid w:val="00827B9E"/>
    <w:rsid w:val="00830127"/>
    <w:rsid w:val="00846095"/>
    <w:rsid w:val="00883963"/>
    <w:rsid w:val="008911F4"/>
    <w:rsid w:val="008A3323"/>
    <w:rsid w:val="008E23E1"/>
    <w:rsid w:val="008F7CD9"/>
    <w:rsid w:val="00901EAC"/>
    <w:rsid w:val="00910F0D"/>
    <w:rsid w:val="0092069B"/>
    <w:rsid w:val="00926AE7"/>
    <w:rsid w:val="00955514"/>
    <w:rsid w:val="009A19AF"/>
    <w:rsid w:val="009A3A25"/>
    <w:rsid w:val="009B79E1"/>
    <w:rsid w:val="009C52A6"/>
    <w:rsid w:val="009C5D85"/>
    <w:rsid w:val="009E4A13"/>
    <w:rsid w:val="009F0433"/>
    <w:rsid w:val="009F2AA1"/>
    <w:rsid w:val="009F7238"/>
    <w:rsid w:val="00A26701"/>
    <w:rsid w:val="00A71FB6"/>
    <w:rsid w:val="00A755AD"/>
    <w:rsid w:val="00A82470"/>
    <w:rsid w:val="00A86C4F"/>
    <w:rsid w:val="00AB6274"/>
    <w:rsid w:val="00AC0751"/>
    <w:rsid w:val="00AD51A1"/>
    <w:rsid w:val="00AD7586"/>
    <w:rsid w:val="00AE3BF4"/>
    <w:rsid w:val="00AE489B"/>
    <w:rsid w:val="00B01C1A"/>
    <w:rsid w:val="00B03F04"/>
    <w:rsid w:val="00B21952"/>
    <w:rsid w:val="00B33AC9"/>
    <w:rsid w:val="00B503CD"/>
    <w:rsid w:val="00B740C7"/>
    <w:rsid w:val="00B75CF9"/>
    <w:rsid w:val="00BA07D7"/>
    <w:rsid w:val="00BC5F24"/>
    <w:rsid w:val="00BE2F65"/>
    <w:rsid w:val="00BE69DD"/>
    <w:rsid w:val="00C06449"/>
    <w:rsid w:val="00C06C66"/>
    <w:rsid w:val="00C17719"/>
    <w:rsid w:val="00C44CEE"/>
    <w:rsid w:val="00C56EA2"/>
    <w:rsid w:val="00C96DA2"/>
    <w:rsid w:val="00CA2D41"/>
    <w:rsid w:val="00CC7402"/>
    <w:rsid w:val="00CE25BB"/>
    <w:rsid w:val="00CE5623"/>
    <w:rsid w:val="00CE7991"/>
    <w:rsid w:val="00D001BB"/>
    <w:rsid w:val="00D14D63"/>
    <w:rsid w:val="00D376D2"/>
    <w:rsid w:val="00D4217A"/>
    <w:rsid w:val="00D94AD7"/>
    <w:rsid w:val="00D95D43"/>
    <w:rsid w:val="00DA054B"/>
    <w:rsid w:val="00DC224C"/>
    <w:rsid w:val="00DC4C11"/>
    <w:rsid w:val="00DC6891"/>
    <w:rsid w:val="00DF078A"/>
    <w:rsid w:val="00DF205B"/>
    <w:rsid w:val="00E25960"/>
    <w:rsid w:val="00E744A5"/>
    <w:rsid w:val="00E76C46"/>
    <w:rsid w:val="00E94A49"/>
    <w:rsid w:val="00E96360"/>
    <w:rsid w:val="00EA4DD1"/>
    <w:rsid w:val="00EA502D"/>
    <w:rsid w:val="00EB26C5"/>
    <w:rsid w:val="00EC2D85"/>
    <w:rsid w:val="00ED12AA"/>
    <w:rsid w:val="00ED514D"/>
    <w:rsid w:val="00EF114D"/>
    <w:rsid w:val="00EF1C6A"/>
    <w:rsid w:val="00EF79E8"/>
    <w:rsid w:val="00F10FC4"/>
    <w:rsid w:val="00F20B27"/>
    <w:rsid w:val="00F23F93"/>
    <w:rsid w:val="00F344DF"/>
    <w:rsid w:val="00F40FF3"/>
    <w:rsid w:val="00F41444"/>
    <w:rsid w:val="00F41A2E"/>
    <w:rsid w:val="00F42BA0"/>
    <w:rsid w:val="00F75A17"/>
    <w:rsid w:val="00FC0F7C"/>
    <w:rsid w:val="00FE10A4"/>
    <w:rsid w:val="00FE2A65"/>
    <w:rsid w:val="00FE4F98"/>
    <w:rsid w:val="00F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A1DB3"/>
  <w15:chartTrackingRefBased/>
  <w15:docId w15:val="{43BA5FB6-0493-4623-88CD-FB9B94B9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1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7D7"/>
  </w:style>
  <w:style w:type="paragraph" w:styleId="Footer">
    <w:name w:val="footer"/>
    <w:basedOn w:val="Normal"/>
    <w:link w:val="FooterChar"/>
    <w:uiPriority w:val="99"/>
    <w:unhideWhenUsed/>
    <w:rsid w:val="00BA0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7D7"/>
  </w:style>
  <w:style w:type="character" w:styleId="CommentReference">
    <w:name w:val="annotation reference"/>
    <w:basedOn w:val="DefaultParagraphFont"/>
    <w:uiPriority w:val="99"/>
    <w:semiHidden/>
    <w:unhideWhenUsed/>
    <w:rsid w:val="00681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8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87E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4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84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01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xsmartbuy.gov/esbd&#160;A199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rkforcesolutionsrca.com/procuremen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forcesolutionsrca.bonfirehub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ellie.reyes@ruralcaital.net" TargetMode="External"/><Relationship Id="rId10" Type="http://schemas.openxmlformats.org/officeDocument/2006/relationships/hyperlink" Target="https://workforcesolutionsrca.bonfirehub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forcesolutionsrca.com" TargetMode="External"/><Relationship Id="rId14" Type="http://schemas.openxmlformats.org/officeDocument/2006/relationships/hyperlink" Target="https://gcc02.safelinks.protection.outlook.com/?url=https%3A%2F%2Fwww.linkedin.com%2Fcompany%2Fworkforce-solutions-rural-capital-area%2F&amp;data=05%7C02%7Cnellie.reyes%40ruralcapital.net%7Cde8bba7c74ee4d77bf9408debc2188fe%7Ca58b719c69574e65aad36285dbb3fe80%7C0%7C0%7C639155049386263970%7CUnknown%7CTWFpbGZsb3d8eyJFbXB0eU1hcGkiOnRydWUsIlYiOiIwLjAuMDAwMCIsIlAiOiJXaW4zMiIsIkFOIjoiTWFpbCIsIldUIjoyfQ%3D%3D%7C0%7C%7C%7C&amp;sdata=JWBfWkW%2FVaCat1CgCxE7aw7ujs6wzCUnVzPIKn%2FwnG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1180-E9E8-4DEC-8FFE-21F27092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476</Words>
  <Characters>3200</Characters>
  <Application>Microsoft Office Word</Application>
  <DocSecurity>0</DocSecurity>
  <Lines>86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Williamson</dc:creator>
  <cp:keywords/>
  <dc:description/>
  <cp:lastModifiedBy>Nellie Reyes</cp:lastModifiedBy>
  <cp:revision>3</cp:revision>
  <cp:lastPrinted>2026-05-28T20:28:00Z</cp:lastPrinted>
  <dcterms:created xsi:type="dcterms:W3CDTF">2026-08-06T15:26:00Z</dcterms:created>
  <dcterms:modified xsi:type="dcterms:W3CDTF">2026-08-06T19:08:00Z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cf60535dbb533e85bdbf1f95b70b8576079961e8ab1df046d304e76062e78066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2026-05-28T19:20:30Z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a58b719c-6957-4e65-aad3-6285dbb3fe80</vt:lpwstr>
  </property>
  <property fmtid="{D5CDD505-2E9C-101B-9397-08002B2CF9AE}" pid="8" name="MSIP_Label_defa4170-0d19-0005-0004-bc88714345d2_ActionId">
    <vt:lpwstr>da22f089-6848-46c0-b9c1-31ad23729eb8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