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8F6D0" w14:textId="72F115FC" w:rsidR="00613943" w:rsidRDefault="009B79E1" w:rsidP="009B79E1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5E56C3E" wp14:editId="75EE8178">
            <wp:simplePos x="0" y="0"/>
            <wp:positionH relativeFrom="margin">
              <wp:align>center</wp:align>
            </wp:positionH>
            <wp:positionV relativeFrom="paragraph">
              <wp:posOffset>-625475</wp:posOffset>
            </wp:positionV>
            <wp:extent cx="3078639" cy="1394532"/>
            <wp:effectExtent l="0" t="0" r="7620" b="0"/>
            <wp:wrapNone/>
            <wp:docPr id="9194765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05" b="20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639" cy="1394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8964C" w14:textId="77777777" w:rsidR="00613943" w:rsidRDefault="00613943" w:rsidP="00846095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6B2E95C" w14:textId="77777777" w:rsidR="00613943" w:rsidRDefault="00613943" w:rsidP="0037586B">
      <w:pPr>
        <w:spacing w:after="0" w:line="240" w:lineRule="auto"/>
        <w:rPr>
          <w:b/>
          <w:bCs/>
          <w:sz w:val="32"/>
          <w:szCs w:val="32"/>
        </w:rPr>
      </w:pPr>
    </w:p>
    <w:p w14:paraId="02EFAA07" w14:textId="77777777" w:rsidR="009B79E1" w:rsidRDefault="009B79E1" w:rsidP="00762DD0">
      <w:pPr>
        <w:spacing w:after="0" w:line="240" w:lineRule="auto"/>
        <w:jc w:val="center"/>
        <w:rPr>
          <w:rFonts w:ascii="Verdana" w:hAnsi="Verdana"/>
          <w:b/>
          <w:bCs/>
          <w:color w:val="1F3864" w:themeColor="accent1" w:themeShade="80"/>
        </w:rPr>
      </w:pPr>
    </w:p>
    <w:p w14:paraId="72C969A8" w14:textId="5A2964A8" w:rsidR="001D6F32" w:rsidRPr="000E467B" w:rsidRDefault="001D6F32" w:rsidP="00762DD0">
      <w:pPr>
        <w:spacing w:after="0" w:line="240" w:lineRule="auto"/>
        <w:jc w:val="center"/>
        <w:rPr>
          <w:rFonts w:ascii="Verdana" w:hAnsi="Verdana"/>
          <w:b/>
          <w:bCs/>
          <w:color w:val="44546A" w:themeColor="text2"/>
        </w:rPr>
      </w:pPr>
      <w:r w:rsidRPr="000E467B">
        <w:rPr>
          <w:rFonts w:ascii="Verdana" w:hAnsi="Verdana"/>
          <w:b/>
          <w:bCs/>
          <w:color w:val="44546A" w:themeColor="text2"/>
        </w:rPr>
        <w:t>SOLICITATION NOTICE</w:t>
      </w:r>
      <w:r w:rsidR="00315F9D">
        <w:rPr>
          <w:rFonts w:ascii="Verdana" w:hAnsi="Verdana"/>
          <w:b/>
          <w:bCs/>
          <w:color w:val="44546A" w:themeColor="text2"/>
        </w:rPr>
        <w:t xml:space="preserve"> </w:t>
      </w:r>
      <w:r w:rsidR="00F5630B">
        <w:rPr>
          <w:rFonts w:ascii="Verdana" w:hAnsi="Verdana"/>
          <w:b/>
          <w:bCs/>
          <w:color w:val="44546A" w:themeColor="text2"/>
        </w:rPr>
        <w:t>SEPTEMBER 25,</w:t>
      </w:r>
      <w:r w:rsidR="00316721">
        <w:rPr>
          <w:rFonts w:ascii="Verdana" w:hAnsi="Verdana"/>
          <w:b/>
          <w:bCs/>
          <w:color w:val="44546A" w:themeColor="text2"/>
        </w:rPr>
        <w:t xml:space="preserve"> 2026</w:t>
      </w:r>
    </w:p>
    <w:p w14:paraId="0B216F30" w14:textId="793D011F" w:rsidR="009B79E1" w:rsidRPr="000E467B" w:rsidRDefault="000728C9" w:rsidP="00762DD0">
      <w:pPr>
        <w:spacing w:after="0" w:line="240" w:lineRule="auto"/>
        <w:jc w:val="center"/>
        <w:rPr>
          <w:rFonts w:ascii="Verdana" w:hAnsi="Verdana"/>
          <w:b/>
          <w:bCs/>
          <w:color w:val="44546A" w:themeColor="text2"/>
        </w:rPr>
      </w:pPr>
      <w:r>
        <w:rPr>
          <w:rFonts w:ascii="Verdana" w:hAnsi="Verdana"/>
          <w:b/>
          <w:bCs/>
          <w:color w:val="44546A" w:themeColor="text2"/>
        </w:rPr>
        <w:t>HUMAN RESOURCES-PAYROLL-BENEFITS BROKERAGE SERVICES</w:t>
      </w:r>
    </w:p>
    <w:p w14:paraId="5B839ED5" w14:textId="12A049E7" w:rsidR="00762DD0" w:rsidRPr="000E467B" w:rsidRDefault="009B79E1" w:rsidP="00762DD0">
      <w:pPr>
        <w:spacing w:after="0" w:line="240" w:lineRule="auto"/>
        <w:jc w:val="center"/>
        <w:rPr>
          <w:rFonts w:ascii="Verdana" w:hAnsi="Verdana"/>
          <w:b/>
          <w:bCs/>
          <w:color w:val="44546A" w:themeColor="text2"/>
        </w:rPr>
      </w:pPr>
      <w:r w:rsidRPr="000E467B">
        <w:rPr>
          <w:rFonts w:ascii="Verdana" w:hAnsi="Verdana"/>
          <w:b/>
          <w:bCs/>
          <w:color w:val="44546A" w:themeColor="text2"/>
        </w:rPr>
        <w:t xml:space="preserve">REQUEST FOR </w:t>
      </w:r>
      <w:r w:rsidR="00BF6688">
        <w:rPr>
          <w:rFonts w:ascii="Verdana" w:hAnsi="Verdana"/>
          <w:b/>
          <w:bCs/>
          <w:color w:val="44546A" w:themeColor="text2"/>
        </w:rPr>
        <w:t>QUALIFICATIONS</w:t>
      </w:r>
      <w:r w:rsidRPr="000E467B">
        <w:rPr>
          <w:rFonts w:ascii="Verdana" w:hAnsi="Verdana"/>
          <w:b/>
          <w:bCs/>
          <w:color w:val="44546A" w:themeColor="text2"/>
        </w:rPr>
        <w:t xml:space="preserve"> 320-15-260</w:t>
      </w:r>
      <w:r w:rsidR="00F5630B">
        <w:rPr>
          <w:rFonts w:ascii="Verdana" w:hAnsi="Verdana"/>
          <w:b/>
          <w:bCs/>
          <w:color w:val="44546A" w:themeColor="text2"/>
        </w:rPr>
        <w:t>4</w:t>
      </w:r>
      <w:r w:rsidR="00F75A17" w:rsidRPr="000E467B">
        <w:rPr>
          <w:rFonts w:ascii="Verdana" w:hAnsi="Verdana"/>
          <w:b/>
          <w:bCs/>
          <w:color w:val="44546A" w:themeColor="text2"/>
        </w:rPr>
        <w:t xml:space="preserve"> </w:t>
      </w:r>
    </w:p>
    <w:p w14:paraId="44A15254" w14:textId="77777777" w:rsidR="00361997" w:rsidRPr="00C96DA2" w:rsidRDefault="00361997" w:rsidP="00762DD0">
      <w:pPr>
        <w:spacing w:after="0" w:line="240" w:lineRule="auto"/>
        <w:jc w:val="center"/>
        <w:rPr>
          <w:rFonts w:ascii="Verdana" w:hAnsi="Verdana"/>
          <w:b/>
          <w:bCs/>
          <w:color w:val="1F3864" w:themeColor="accent1" w:themeShade="80"/>
        </w:rPr>
      </w:pPr>
    </w:p>
    <w:p w14:paraId="72E57B8D" w14:textId="5918F86B" w:rsidR="00A2399B" w:rsidRDefault="000E1248" w:rsidP="00F10FC4">
      <w:pPr>
        <w:spacing w:line="276" w:lineRule="auto"/>
        <w:jc w:val="both"/>
        <w:rPr>
          <w:rFonts w:ascii="Verdana" w:hAnsi="Verdana"/>
        </w:rPr>
      </w:pPr>
      <w:r w:rsidRPr="00C96DA2">
        <w:rPr>
          <w:rFonts w:ascii="Verdana" w:hAnsi="Verdana"/>
        </w:rPr>
        <w:t xml:space="preserve">Workforce Solutions Rural Capital Area </w:t>
      </w:r>
      <w:r w:rsidR="009B79E1">
        <w:rPr>
          <w:rFonts w:ascii="Verdana" w:hAnsi="Verdana"/>
        </w:rPr>
        <w:t xml:space="preserve">(WSRCA) </w:t>
      </w:r>
      <w:r w:rsidR="00F5630B">
        <w:rPr>
          <w:rFonts w:ascii="Verdana" w:hAnsi="Verdana"/>
        </w:rPr>
        <w:t>is releasing corrected</w:t>
      </w:r>
      <w:r w:rsidRPr="00C96DA2">
        <w:rPr>
          <w:rFonts w:ascii="Verdana" w:hAnsi="Verdana"/>
        </w:rPr>
        <w:t xml:space="preserve"> Request for </w:t>
      </w:r>
      <w:r w:rsidR="000728C9">
        <w:rPr>
          <w:rFonts w:ascii="Verdana" w:hAnsi="Verdana"/>
        </w:rPr>
        <w:t>Qualifications</w:t>
      </w:r>
      <w:r w:rsidRPr="00C96DA2">
        <w:rPr>
          <w:rFonts w:ascii="Verdana" w:hAnsi="Verdana"/>
        </w:rPr>
        <w:t xml:space="preserve"> (RF</w:t>
      </w:r>
      <w:r w:rsidR="000728C9">
        <w:rPr>
          <w:rFonts w:ascii="Verdana" w:hAnsi="Verdana"/>
        </w:rPr>
        <w:t>Q</w:t>
      </w:r>
      <w:r w:rsidRPr="00C96DA2">
        <w:rPr>
          <w:rFonts w:ascii="Verdana" w:hAnsi="Verdana"/>
        </w:rPr>
        <w:t xml:space="preserve">) for </w:t>
      </w:r>
      <w:r w:rsidR="000728C9">
        <w:rPr>
          <w:rFonts w:ascii="Verdana" w:hAnsi="Verdana"/>
        </w:rPr>
        <w:t>Human Resources-Payroll-Benefits Brokerage</w:t>
      </w:r>
      <w:r w:rsidR="00F75A17" w:rsidRPr="00C96DA2">
        <w:rPr>
          <w:rFonts w:ascii="Verdana" w:hAnsi="Verdana"/>
        </w:rPr>
        <w:t xml:space="preserve"> </w:t>
      </w:r>
      <w:r w:rsidR="00C96DA2">
        <w:rPr>
          <w:rFonts w:ascii="Verdana" w:hAnsi="Verdana"/>
        </w:rPr>
        <w:t>Services</w:t>
      </w:r>
      <w:r w:rsidR="000728C9">
        <w:rPr>
          <w:rFonts w:ascii="Verdana" w:hAnsi="Verdana"/>
        </w:rPr>
        <w:t xml:space="preserve"> for the Board. </w:t>
      </w:r>
      <w:r w:rsidR="000E467B">
        <w:rPr>
          <w:rFonts w:ascii="Verdana" w:hAnsi="Verdana"/>
        </w:rPr>
        <w:t xml:space="preserve">Details on services provided by WSRCA may be found at </w:t>
      </w:r>
      <w:hyperlink r:id="rId9" w:history="1">
        <w:r w:rsidR="000E467B" w:rsidRPr="00711F6C">
          <w:rPr>
            <w:rStyle w:val="Hyperlink"/>
            <w:rFonts w:ascii="Verdana" w:hAnsi="Verdana"/>
          </w:rPr>
          <w:t>https://workforcesolutionsrca.com</w:t>
        </w:r>
      </w:hyperlink>
      <w:r w:rsidR="00811AEA">
        <w:rPr>
          <w:rFonts w:ascii="Verdana" w:hAnsi="Verdana"/>
        </w:rPr>
        <w:t>.</w:t>
      </w:r>
      <w:r w:rsidR="00A2399B">
        <w:rPr>
          <w:rFonts w:ascii="Verdana" w:hAnsi="Verdana"/>
        </w:rPr>
        <w:t xml:space="preserve"> </w:t>
      </w:r>
    </w:p>
    <w:p w14:paraId="64117B91" w14:textId="65B1A599" w:rsidR="00762DD0" w:rsidRPr="000E467B" w:rsidRDefault="000E467B" w:rsidP="001D6F32">
      <w:pPr>
        <w:spacing w:after="0" w:line="240" w:lineRule="auto"/>
        <w:rPr>
          <w:rFonts w:ascii="Verdana" w:hAnsi="Verdana"/>
          <w:b/>
          <w:bCs/>
          <w:color w:val="44546A" w:themeColor="text2"/>
        </w:rPr>
      </w:pPr>
      <w:r>
        <w:rPr>
          <w:rFonts w:ascii="Verdana" w:hAnsi="Verdana"/>
          <w:b/>
          <w:bCs/>
          <w:color w:val="44546A" w:themeColor="text2"/>
        </w:rPr>
        <w:t>Purpose</w:t>
      </w:r>
    </w:p>
    <w:p w14:paraId="7B110213" w14:textId="77777777" w:rsidR="009B79E1" w:rsidRPr="009B79E1" w:rsidRDefault="009B79E1" w:rsidP="001D6F32">
      <w:pPr>
        <w:spacing w:after="0" w:line="240" w:lineRule="auto"/>
        <w:rPr>
          <w:rFonts w:ascii="Verdana" w:hAnsi="Verdana"/>
          <w:b/>
          <w:bCs/>
          <w:color w:val="44546A" w:themeColor="text2"/>
        </w:rPr>
      </w:pPr>
    </w:p>
    <w:p w14:paraId="38A80DA8" w14:textId="1BC8EC54" w:rsidR="000728C9" w:rsidRDefault="000728C9" w:rsidP="000728C9">
      <w:pPr>
        <w:spacing w:line="276" w:lineRule="auto"/>
        <w:jc w:val="both"/>
        <w:rPr>
          <w:rFonts w:ascii="Verdana" w:hAnsi="Verdana"/>
        </w:rPr>
      </w:pPr>
      <w:r w:rsidRPr="00FE638E">
        <w:rPr>
          <w:rFonts w:ascii="Verdana" w:hAnsi="Verdana"/>
        </w:rPr>
        <w:t>W</w:t>
      </w:r>
      <w:r>
        <w:rPr>
          <w:rFonts w:ascii="Verdana" w:hAnsi="Verdana"/>
        </w:rPr>
        <w:t>orkforce Solutions Rural Capital Area Board (WSRCA)</w:t>
      </w:r>
      <w:r w:rsidRPr="00FE638E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seeks proposals from qualified organizations for Human Resources, </w:t>
      </w:r>
      <w:r w:rsidRPr="000407C3">
        <w:rPr>
          <w:rFonts w:ascii="Verdana" w:hAnsi="Verdana"/>
        </w:rPr>
        <w:t>Payroll, and Benefits Brokerage Services for the provision of comprehensive integrated or modular Human Resources Services including:</w:t>
      </w:r>
    </w:p>
    <w:p w14:paraId="2220B130" w14:textId="77777777" w:rsidR="000728C9" w:rsidRPr="00BB13BF" w:rsidRDefault="000728C9" w:rsidP="000728C9">
      <w:pPr>
        <w:numPr>
          <w:ilvl w:val="0"/>
          <w:numId w:val="18"/>
        </w:numPr>
        <w:spacing w:line="276" w:lineRule="auto"/>
        <w:rPr>
          <w:rFonts w:ascii="Verdana" w:hAnsi="Verdana"/>
        </w:rPr>
      </w:pPr>
      <w:r w:rsidRPr="00BB13BF">
        <w:rPr>
          <w:rFonts w:ascii="Verdana" w:hAnsi="Verdana"/>
        </w:rPr>
        <w:t xml:space="preserve">Core </w:t>
      </w:r>
      <w:r>
        <w:rPr>
          <w:rFonts w:ascii="Verdana" w:hAnsi="Verdana"/>
        </w:rPr>
        <w:t>Human Resources</w:t>
      </w:r>
      <w:r w:rsidRPr="00BB13BF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Services </w:t>
      </w:r>
      <w:r w:rsidRPr="00BB13BF">
        <w:rPr>
          <w:rFonts w:ascii="Verdana" w:hAnsi="Verdana"/>
        </w:rPr>
        <w:t xml:space="preserve">and </w:t>
      </w:r>
      <w:r>
        <w:rPr>
          <w:rFonts w:ascii="Verdana" w:hAnsi="Verdana"/>
        </w:rPr>
        <w:t>C</w:t>
      </w:r>
      <w:r w:rsidRPr="00BB13BF">
        <w:rPr>
          <w:rFonts w:ascii="Verdana" w:hAnsi="Verdana"/>
        </w:rPr>
        <w:t>ompliance</w:t>
      </w:r>
    </w:p>
    <w:p w14:paraId="5B3A3908" w14:textId="77777777" w:rsidR="000728C9" w:rsidRPr="00BB13BF" w:rsidRDefault="000728C9" w:rsidP="000728C9">
      <w:pPr>
        <w:numPr>
          <w:ilvl w:val="0"/>
          <w:numId w:val="18"/>
        </w:numPr>
        <w:spacing w:line="276" w:lineRule="auto"/>
        <w:rPr>
          <w:rFonts w:ascii="Verdana" w:hAnsi="Verdana"/>
        </w:rPr>
      </w:pPr>
      <w:r w:rsidRPr="00BB13BF">
        <w:rPr>
          <w:rFonts w:ascii="Verdana" w:hAnsi="Verdana"/>
        </w:rPr>
        <w:t xml:space="preserve">Payroll </w:t>
      </w:r>
      <w:r>
        <w:rPr>
          <w:rFonts w:ascii="Verdana" w:hAnsi="Verdana"/>
        </w:rPr>
        <w:t>A</w:t>
      </w:r>
      <w:r w:rsidRPr="00BB13BF">
        <w:rPr>
          <w:rFonts w:ascii="Verdana" w:hAnsi="Verdana"/>
        </w:rPr>
        <w:t>dministration</w:t>
      </w:r>
    </w:p>
    <w:p w14:paraId="63AAC364" w14:textId="77777777" w:rsidR="000728C9" w:rsidRPr="00BB13BF" w:rsidRDefault="000728C9" w:rsidP="000728C9">
      <w:pPr>
        <w:numPr>
          <w:ilvl w:val="0"/>
          <w:numId w:val="18"/>
        </w:numPr>
        <w:spacing w:line="276" w:lineRule="auto"/>
        <w:rPr>
          <w:rFonts w:ascii="Verdana" w:hAnsi="Verdana"/>
        </w:rPr>
      </w:pPr>
      <w:r w:rsidRPr="00BB13BF">
        <w:rPr>
          <w:rFonts w:ascii="Verdana" w:hAnsi="Verdana"/>
        </w:rPr>
        <w:t xml:space="preserve">Employee </w:t>
      </w:r>
      <w:r>
        <w:rPr>
          <w:rFonts w:ascii="Verdana" w:hAnsi="Verdana"/>
        </w:rPr>
        <w:t>B</w:t>
      </w:r>
      <w:r w:rsidRPr="00BB13BF">
        <w:rPr>
          <w:rFonts w:ascii="Verdana" w:hAnsi="Verdana"/>
        </w:rPr>
        <w:t xml:space="preserve">enefits </w:t>
      </w:r>
      <w:r>
        <w:rPr>
          <w:rFonts w:ascii="Verdana" w:hAnsi="Verdana"/>
        </w:rPr>
        <w:t>B</w:t>
      </w:r>
      <w:r w:rsidRPr="00BB13BF">
        <w:rPr>
          <w:rFonts w:ascii="Verdana" w:hAnsi="Verdana"/>
        </w:rPr>
        <w:t>rokerage (</w:t>
      </w:r>
      <w:r>
        <w:rPr>
          <w:rFonts w:ascii="Verdana" w:hAnsi="Verdana"/>
        </w:rPr>
        <w:t>H</w:t>
      </w:r>
      <w:r w:rsidRPr="00BB13BF">
        <w:rPr>
          <w:rFonts w:ascii="Verdana" w:hAnsi="Verdana"/>
        </w:rPr>
        <w:t xml:space="preserve">ealth &amp; </w:t>
      </w:r>
      <w:r>
        <w:rPr>
          <w:rFonts w:ascii="Verdana" w:hAnsi="Verdana"/>
        </w:rPr>
        <w:t>R</w:t>
      </w:r>
      <w:r w:rsidRPr="00BB13BF">
        <w:rPr>
          <w:rFonts w:ascii="Verdana" w:hAnsi="Verdana"/>
        </w:rPr>
        <w:t>etirement)</w:t>
      </w:r>
    </w:p>
    <w:p w14:paraId="2916CB37" w14:textId="77777777" w:rsidR="000728C9" w:rsidRPr="00BB13BF" w:rsidRDefault="000728C9" w:rsidP="000728C9">
      <w:pPr>
        <w:numPr>
          <w:ilvl w:val="0"/>
          <w:numId w:val="18"/>
        </w:numPr>
        <w:spacing w:line="276" w:lineRule="auto"/>
        <w:rPr>
          <w:rFonts w:ascii="Verdana" w:hAnsi="Verdana"/>
        </w:rPr>
      </w:pPr>
      <w:r w:rsidRPr="00BB13BF">
        <w:rPr>
          <w:rFonts w:ascii="Verdana" w:hAnsi="Verdana"/>
        </w:rPr>
        <w:t xml:space="preserve">Performance </w:t>
      </w:r>
      <w:r>
        <w:rPr>
          <w:rFonts w:ascii="Verdana" w:hAnsi="Verdana"/>
        </w:rPr>
        <w:t>M</w:t>
      </w:r>
      <w:r w:rsidRPr="00BB13BF">
        <w:rPr>
          <w:rFonts w:ascii="Verdana" w:hAnsi="Verdana"/>
        </w:rPr>
        <w:t xml:space="preserve">anagement </w:t>
      </w:r>
      <w:r>
        <w:rPr>
          <w:rFonts w:ascii="Verdana" w:hAnsi="Verdana"/>
        </w:rPr>
        <w:t>S</w:t>
      </w:r>
      <w:r w:rsidRPr="00BB13BF">
        <w:rPr>
          <w:rFonts w:ascii="Verdana" w:hAnsi="Verdana"/>
        </w:rPr>
        <w:t>ystem</w:t>
      </w:r>
    </w:p>
    <w:p w14:paraId="6A7EC86E" w14:textId="77777777" w:rsidR="000728C9" w:rsidRPr="00BB13BF" w:rsidRDefault="000728C9" w:rsidP="000728C9">
      <w:pPr>
        <w:numPr>
          <w:ilvl w:val="0"/>
          <w:numId w:val="18"/>
        </w:numPr>
        <w:spacing w:line="276" w:lineRule="auto"/>
        <w:rPr>
          <w:rFonts w:ascii="Verdana" w:hAnsi="Verdana"/>
        </w:rPr>
      </w:pPr>
      <w:r w:rsidRPr="00BB13BF">
        <w:rPr>
          <w:rFonts w:ascii="Verdana" w:hAnsi="Verdana"/>
        </w:rPr>
        <w:t xml:space="preserve">Learning </w:t>
      </w:r>
      <w:r>
        <w:rPr>
          <w:rFonts w:ascii="Verdana" w:hAnsi="Verdana"/>
        </w:rPr>
        <w:t>M</w:t>
      </w:r>
      <w:r w:rsidRPr="00BB13BF">
        <w:rPr>
          <w:rFonts w:ascii="Verdana" w:hAnsi="Verdana"/>
        </w:rPr>
        <w:t xml:space="preserve">anagement </w:t>
      </w:r>
      <w:r>
        <w:rPr>
          <w:rFonts w:ascii="Verdana" w:hAnsi="Verdana"/>
        </w:rPr>
        <w:t>S</w:t>
      </w:r>
      <w:r w:rsidRPr="00BB13BF">
        <w:rPr>
          <w:rFonts w:ascii="Verdana" w:hAnsi="Verdana"/>
        </w:rPr>
        <w:t>ystem (LMS)</w:t>
      </w:r>
    </w:p>
    <w:p w14:paraId="657E2C5B" w14:textId="4D345AB2" w:rsidR="001A0C4C" w:rsidRPr="000E467B" w:rsidRDefault="00C96DA2" w:rsidP="00827B9E">
      <w:pPr>
        <w:spacing w:after="0" w:line="240" w:lineRule="auto"/>
        <w:jc w:val="both"/>
        <w:rPr>
          <w:rFonts w:ascii="Verdana" w:hAnsi="Verdana"/>
          <w:b/>
          <w:bCs/>
          <w:color w:val="44546A" w:themeColor="text2"/>
        </w:rPr>
      </w:pPr>
      <w:r w:rsidRPr="000E467B">
        <w:rPr>
          <w:rFonts w:ascii="Verdana" w:hAnsi="Verdana"/>
          <w:b/>
          <w:bCs/>
          <w:color w:val="44546A" w:themeColor="text2"/>
        </w:rPr>
        <w:t>Solicitation Process</w:t>
      </w:r>
    </w:p>
    <w:p w14:paraId="06EC03B3" w14:textId="77777777" w:rsidR="00C96DA2" w:rsidRPr="00C96DA2" w:rsidRDefault="00C96DA2" w:rsidP="00827B9E">
      <w:pPr>
        <w:spacing w:after="0" w:line="240" w:lineRule="auto"/>
        <w:jc w:val="both"/>
        <w:rPr>
          <w:rFonts w:ascii="Verdana" w:hAnsi="Verdana"/>
        </w:rPr>
      </w:pPr>
    </w:p>
    <w:p w14:paraId="6D4474D6" w14:textId="0AE6BD2F" w:rsidR="005520D5" w:rsidRPr="00C96DA2" w:rsidRDefault="00F75A17" w:rsidP="005520D5">
      <w:pPr>
        <w:spacing w:line="276" w:lineRule="auto"/>
        <w:jc w:val="both"/>
        <w:rPr>
          <w:rFonts w:ascii="Verdana" w:hAnsi="Verdana" w:cstheme="minorHAnsi"/>
        </w:rPr>
      </w:pPr>
      <w:r w:rsidRPr="00C96DA2">
        <w:rPr>
          <w:rFonts w:ascii="Verdana" w:hAnsi="Verdana" w:cstheme="minorHAnsi"/>
        </w:rPr>
        <w:t>WSRCA Uses Euna Procurement/Bonfire to manage procurement opportunities</w:t>
      </w:r>
      <w:r w:rsidR="005520D5">
        <w:rPr>
          <w:rFonts w:ascii="Verdana" w:hAnsi="Verdana" w:cstheme="minorHAnsi"/>
        </w:rPr>
        <w:t xml:space="preserve">. </w:t>
      </w:r>
      <w:r w:rsidRPr="00C96DA2">
        <w:rPr>
          <w:rFonts w:ascii="Verdana" w:hAnsi="Verdana" w:cstheme="minorHAnsi"/>
        </w:rPr>
        <w:t> </w:t>
      </w:r>
      <w:r w:rsidR="005520D5" w:rsidRPr="00C96DA2">
        <w:rPr>
          <w:rFonts w:ascii="Verdana" w:hAnsi="Verdana" w:cstheme="minorHAnsi"/>
        </w:rPr>
        <w:t xml:space="preserve">Interested proposers </w:t>
      </w:r>
      <w:r w:rsidR="005520D5" w:rsidRPr="00C96DA2">
        <w:rPr>
          <w:rFonts w:ascii="Verdana" w:hAnsi="Verdana" w:cstheme="minorHAnsi"/>
          <w:u w:val="single"/>
        </w:rPr>
        <w:t>must register through the Bonfire website to respond to this solicitation, to submit a proposal and required documents etc</w:t>
      </w:r>
      <w:r w:rsidR="005520D5" w:rsidRPr="00C96DA2">
        <w:rPr>
          <w:rFonts w:ascii="Verdana" w:hAnsi="Verdana" w:cstheme="minorHAnsi"/>
        </w:rPr>
        <w:t>.</w:t>
      </w:r>
    </w:p>
    <w:p w14:paraId="38980685" w14:textId="2A59CC41" w:rsidR="00F75A17" w:rsidRPr="00C96DA2" w:rsidRDefault="005520D5" w:rsidP="00F75A17">
      <w:pPr>
        <w:spacing w:line="276" w:lineRule="auto"/>
        <w:jc w:val="both"/>
        <w:rPr>
          <w:rFonts w:ascii="Verdana" w:hAnsi="Verdana" w:cstheme="minorHAnsi"/>
        </w:rPr>
      </w:pPr>
      <w:r w:rsidRPr="00C96DA2">
        <w:rPr>
          <w:rFonts w:ascii="Verdana" w:hAnsi="Verdana" w:cstheme="minorHAnsi"/>
        </w:rPr>
        <w:t>Vendors please register for free with the Workforce Solutions Rural Capital Area Euna Procurement/Bonfire Portal: </w:t>
      </w:r>
      <w:hyperlink r:id="rId10" w:history="1">
        <w:r w:rsidR="00344F2B" w:rsidRPr="00120FFE">
          <w:rPr>
            <w:rStyle w:val="Hyperlink"/>
            <w:rFonts w:ascii="Verdana" w:hAnsi="Verdana" w:cstheme="minorHAnsi"/>
            <w:i/>
            <w:iCs/>
          </w:rPr>
          <w:t>https://workforcesolutionsrca.bonfirehub.com/</w:t>
        </w:r>
      </w:hyperlink>
      <w:r w:rsidR="00344F2B">
        <w:rPr>
          <w:rFonts w:ascii="Verdana" w:hAnsi="Verdana" w:cstheme="minorHAnsi"/>
          <w:i/>
          <w:iCs/>
        </w:rPr>
        <w:t>.</w:t>
      </w:r>
    </w:p>
    <w:p w14:paraId="7953AFC0" w14:textId="7D65C418" w:rsidR="00F75A17" w:rsidRPr="00C96DA2" w:rsidRDefault="00F75A17" w:rsidP="00F75A17">
      <w:pPr>
        <w:spacing w:line="276" w:lineRule="auto"/>
        <w:jc w:val="both"/>
        <w:rPr>
          <w:rFonts w:ascii="Verdana" w:hAnsi="Verdana" w:cstheme="minorHAnsi"/>
        </w:rPr>
      </w:pPr>
      <w:r w:rsidRPr="00C96DA2">
        <w:rPr>
          <w:rFonts w:ascii="Verdana" w:hAnsi="Verdana" w:cstheme="minorHAnsi"/>
        </w:rPr>
        <w:t xml:space="preserve">WSRCA will post all solicitation notices </w:t>
      </w:r>
      <w:r w:rsidR="00C96DA2">
        <w:rPr>
          <w:rFonts w:ascii="Verdana" w:hAnsi="Verdana" w:cstheme="minorHAnsi"/>
        </w:rPr>
        <w:t xml:space="preserve">and </w:t>
      </w:r>
      <w:r w:rsidRPr="00C96DA2">
        <w:rPr>
          <w:rFonts w:ascii="Verdana" w:hAnsi="Verdana" w:cstheme="minorHAnsi"/>
        </w:rPr>
        <w:t xml:space="preserve">updates on the WSRCA Website, Bonfire WSRCA Portal, ESBD </w:t>
      </w:r>
      <w:r w:rsidR="00C96DA2">
        <w:rPr>
          <w:rFonts w:ascii="Verdana" w:hAnsi="Verdana" w:cstheme="minorHAnsi"/>
        </w:rPr>
        <w:t>W</w:t>
      </w:r>
      <w:r w:rsidRPr="00C96DA2">
        <w:rPr>
          <w:rFonts w:ascii="Verdana" w:hAnsi="Verdana" w:cstheme="minorHAnsi"/>
        </w:rPr>
        <w:t>ebsite and LinkedIn, links listed below. It is the responsibility of proposers to check any of the sites for updates.</w:t>
      </w:r>
    </w:p>
    <w:p w14:paraId="13E5DC01" w14:textId="3DCE4133" w:rsidR="009B79E1" w:rsidRPr="009B79E1" w:rsidRDefault="00EC2D85" w:rsidP="00F75A17">
      <w:pPr>
        <w:rPr>
          <w:rFonts w:ascii="Verdana" w:hAnsi="Verdana" w:cstheme="minorHAnsi"/>
          <w:b/>
          <w:bCs/>
          <w:color w:val="4472C4" w:themeColor="accent1"/>
        </w:rPr>
      </w:pPr>
      <w:r>
        <w:rPr>
          <w:rFonts w:ascii="Verdana" w:hAnsi="Verdana" w:cstheme="minorHAnsi"/>
          <w:b/>
          <w:bCs/>
          <w:color w:val="4472C4" w:themeColor="accent1"/>
        </w:rPr>
        <w:t xml:space="preserve">Website </w:t>
      </w:r>
      <w:r w:rsidR="009B79E1" w:rsidRPr="009B79E1">
        <w:rPr>
          <w:rFonts w:ascii="Verdana" w:hAnsi="Verdana" w:cstheme="minorHAnsi"/>
          <w:b/>
          <w:bCs/>
          <w:color w:val="4472C4" w:themeColor="accent1"/>
        </w:rPr>
        <w:t>Links</w:t>
      </w:r>
    </w:p>
    <w:p w14:paraId="1E14E081" w14:textId="6AEA3B3B" w:rsidR="00F75A17" w:rsidRPr="00C96DA2" w:rsidRDefault="00F75A17" w:rsidP="00F75A17">
      <w:pPr>
        <w:rPr>
          <w:rFonts w:ascii="Verdana" w:hAnsi="Verdana" w:cstheme="minorHAnsi"/>
        </w:rPr>
      </w:pPr>
      <w:hyperlink r:id="rId11" w:tgtFrame="_blank" w:history="1">
        <w:r w:rsidRPr="00C96DA2">
          <w:rPr>
            <w:rStyle w:val="Hyperlink"/>
            <w:rFonts w:ascii="Verdana" w:hAnsi="Verdana" w:cstheme="minorHAnsi"/>
          </w:rPr>
          <w:t>https://workforcesolutionsrca.bonfirehub.com/</w:t>
        </w:r>
      </w:hyperlink>
      <w:r w:rsidR="0037586B">
        <w:rPr>
          <w:rFonts w:ascii="Verdana" w:hAnsi="Verdana"/>
        </w:rPr>
        <w:tab/>
        <w:t>Euna/Bonfire</w:t>
      </w:r>
    </w:p>
    <w:p w14:paraId="21F57321" w14:textId="5D737089" w:rsidR="00F75A17" w:rsidRPr="00C96DA2" w:rsidRDefault="00F75A17" w:rsidP="00F75A17">
      <w:pPr>
        <w:spacing w:line="276" w:lineRule="auto"/>
        <w:ind w:right="-180"/>
        <w:rPr>
          <w:rFonts w:ascii="Verdana" w:hAnsi="Verdana"/>
        </w:rPr>
      </w:pPr>
      <w:hyperlink r:id="rId12" w:history="1">
        <w:r w:rsidRPr="00C96DA2">
          <w:rPr>
            <w:rStyle w:val="Hyperlink"/>
            <w:rFonts w:ascii="Verdana" w:hAnsi="Verdana" w:cstheme="minorHAnsi"/>
          </w:rPr>
          <w:t>https://workforcesolutionsrca.com/procurement</w:t>
        </w:r>
      </w:hyperlink>
      <w:r w:rsidRPr="00C96DA2">
        <w:rPr>
          <w:rFonts w:ascii="Verdana" w:hAnsi="Verdana" w:cstheme="minorHAnsi"/>
        </w:rPr>
        <w:t> </w:t>
      </w:r>
      <w:r w:rsidRPr="00C96DA2">
        <w:rPr>
          <w:rFonts w:ascii="Verdana" w:hAnsi="Verdana"/>
        </w:rPr>
        <w:t> </w:t>
      </w:r>
      <w:r w:rsidR="0037586B">
        <w:rPr>
          <w:rFonts w:ascii="Verdana" w:hAnsi="Verdana"/>
        </w:rPr>
        <w:tab/>
        <w:t>WSRCA Website</w:t>
      </w:r>
    </w:p>
    <w:p w14:paraId="604E90A7" w14:textId="0CAB3201" w:rsidR="00F75A17" w:rsidRPr="00C96DA2" w:rsidRDefault="0037586B" w:rsidP="00F75A17">
      <w:pPr>
        <w:spacing w:line="276" w:lineRule="auto"/>
        <w:ind w:right="-180"/>
        <w:rPr>
          <w:rFonts w:ascii="Verdana" w:hAnsi="Verdana" w:cstheme="minorHAnsi"/>
        </w:rPr>
      </w:pPr>
      <w:hyperlink r:id="rId13" w:history="1">
        <w:r w:rsidRPr="00711F6C">
          <w:rPr>
            <w:rStyle w:val="Hyperlink"/>
            <w:rFonts w:ascii="Verdana" w:hAnsi="Verdana"/>
          </w:rPr>
          <w:t>https://www.txsmartbuy.gov/esbd</w:t>
        </w:r>
        <w:r w:rsidRPr="00711F6C">
          <w:rPr>
            <w:rStyle w:val="Hyperlink"/>
            <w:rFonts w:ascii="Verdana" w:hAnsi="Verdana"/>
            <w:b/>
            <w:bCs/>
          </w:rPr>
          <w:t> </w:t>
        </w:r>
        <w:r w:rsidRPr="00711F6C">
          <w:rPr>
            <w:rStyle w:val="Hyperlink"/>
            <w:rFonts w:ascii="Verdana" w:hAnsi="Verdana" w:cstheme="minorHAnsi"/>
          </w:rPr>
          <w:t>A1991</w:t>
        </w:r>
      </w:hyperlink>
      <w:r>
        <w:rPr>
          <w:rFonts w:ascii="Verdana" w:hAnsi="Verdana" w:cstheme="minorHAnsi"/>
        </w:rPr>
        <w:tab/>
      </w:r>
      <w:r>
        <w:rPr>
          <w:rFonts w:ascii="Verdana" w:hAnsi="Verdana" w:cstheme="minorHAnsi"/>
        </w:rPr>
        <w:tab/>
        <w:t>ESBD Website</w:t>
      </w:r>
      <w:r w:rsidR="00F75A17" w:rsidRPr="00C96DA2">
        <w:rPr>
          <w:rFonts w:ascii="Verdana" w:hAnsi="Verdana" w:cstheme="minorHAnsi"/>
        </w:rPr>
        <w:t xml:space="preserve"> </w:t>
      </w:r>
    </w:p>
    <w:p w14:paraId="41104470" w14:textId="27309841" w:rsidR="00F75A17" w:rsidRPr="00C96DA2" w:rsidRDefault="00F75A17" w:rsidP="00F75A17">
      <w:pPr>
        <w:spacing w:line="276" w:lineRule="auto"/>
        <w:ind w:right="-180"/>
        <w:rPr>
          <w:rFonts w:ascii="Verdana" w:hAnsi="Verdana" w:cstheme="minorHAnsi"/>
        </w:rPr>
      </w:pPr>
      <w:hyperlink r:id="rId14" w:history="1">
        <w:r w:rsidRPr="00C96DA2">
          <w:rPr>
            <w:rStyle w:val="Hyperlink"/>
            <w:rFonts w:ascii="Verdana" w:hAnsi="Verdana" w:cstheme="minorHAnsi"/>
          </w:rPr>
          <w:t>https://www.linkedin.com/company/workforce-solutions-rural-capital-area/</w:t>
        </w:r>
      </w:hyperlink>
      <w:r w:rsidR="0037586B">
        <w:rPr>
          <w:rFonts w:ascii="Verdana" w:hAnsi="Verdana"/>
        </w:rPr>
        <w:t xml:space="preserve"> WSRCA Linkedin </w:t>
      </w:r>
    </w:p>
    <w:p w14:paraId="6FFEE9E4" w14:textId="77777777" w:rsidR="00AB1942" w:rsidRDefault="00AB1942" w:rsidP="00557E6D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</w:p>
    <w:p w14:paraId="70AEB7D4" w14:textId="77777777" w:rsidR="00AB1942" w:rsidRDefault="00AB1942" w:rsidP="00557E6D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</w:p>
    <w:p w14:paraId="1B5BBEA6" w14:textId="77777777" w:rsidR="00AB1942" w:rsidRDefault="00AB1942" w:rsidP="00557E6D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</w:p>
    <w:p w14:paraId="34707C5F" w14:textId="79CF28C3" w:rsidR="005520D5" w:rsidRDefault="00644462" w:rsidP="00557E6D">
      <w:pPr>
        <w:spacing w:after="0" w:line="240" w:lineRule="auto"/>
        <w:rPr>
          <w:rFonts w:ascii="Verdana" w:hAnsi="Verdana"/>
          <w:b/>
          <w:bCs/>
          <w:color w:val="323E4F" w:themeColor="text2" w:themeShade="BF"/>
        </w:rPr>
      </w:pPr>
      <w:r w:rsidRPr="00C96DA2">
        <w:rPr>
          <w:rFonts w:ascii="Verdana" w:hAnsi="Verdana"/>
          <w:b/>
          <w:bCs/>
          <w:color w:val="1F3864" w:themeColor="accent1" w:themeShade="80"/>
        </w:rPr>
        <w:t>Period of Performance</w:t>
      </w:r>
      <w:r w:rsidRPr="00C96DA2">
        <w:rPr>
          <w:rFonts w:ascii="Verdana" w:hAnsi="Verdana"/>
          <w:b/>
          <w:bCs/>
          <w:color w:val="323E4F" w:themeColor="text2" w:themeShade="BF"/>
        </w:rPr>
        <w:t>:</w:t>
      </w:r>
    </w:p>
    <w:p w14:paraId="3388DA16" w14:textId="77777777" w:rsidR="005520D5" w:rsidRDefault="005520D5" w:rsidP="00557E6D">
      <w:pPr>
        <w:spacing w:after="0" w:line="240" w:lineRule="auto"/>
        <w:rPr>
          <w:rFonts w:ascii="Verdana" w:hAnsi="Verdana"/>
          <w:b/>
          <w:bCs/>
          <w:color w:val="323E4F" w:themeColor="text2" w:themeShade="BF"/>
        </w:rPr>
      </w:pPr>
    </w:p>
    <w:p w14:paraId="0110B9AF" w14:textId="7ED65619" w:rsidR="00644462" w:rsidRPr="00C96DA2" w:rsidRDefault="005520D5" w:rsidP="005520D5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</w:rPr>
        <w:t xml:space="preserve">Any contract resulting from the solicitation </w:t>
      </w:r>
      <w:r w:rsidR="00180AAA">
        <w:rPr>
          <w:rFonts w:ascii="Verdana" w:hAnsi="Verdana"/>
        </w:rPr>
        <w:t>is</w:t>
      </w:r>
      <w:r>
        <w:rPr>
          <w:rFonts w:ascii="Verdana" w:hAnsi="Verdana"/>
        </w:rPr>
        <w:t xml:space="preserve"> for a one-year period, beginning on or about </w:t>
      </w:r>
      <w:r w:rsidR="000728C9">
        <w:rPr>
          <w:rFonts w:ascii="Verdana" w:hAnsi="Verdana"/>
        </w:rPr>
        <w:t>January 1, 202</w:t>
      </w:r>
      <w:r w:rsidR="00987C93">
        <w:rPr>
          <w:rFonts w:ascii="Verdana" w:hAnsi="Verdana"/>
        </w:rPr>
        <w:t>7</w:t>
      </w:r>
      <w:r w:rsidR="000728C9">
        <w:rPr>
          <w:rFonts w:ascii="Verdana" w:hAnsi="Verdana"/>
        </w:rPr>
        <w:t xml:space="preserve"> – December 31, 2027</w:t>
      </w:r>
      <w:r w:rsidR="00AB1942">
        <w:rPr>
          <w:rFonts w:ascii="Verdana" w:hAnsi="Verdana"/>
        </w:rPr>
        <w:t>,</w:t>
      </w:r>
      <w:r>
        <w:rPr>
          <w:rFonts w:ascii="Verdana" w:hAnsi="Verdana"/>
        </w:rPr>
        <w:t xml:space="preserve"> </w:t>
      </w:r>
      <w:r w:rsidR="00E96360">
        <w:rPr>
          <w:rFonts w:ascii="Verdana" w:hAnsi="Verdana"/>
        </w:rPr>
        <w:t>with option to</w:t>
      </w:r>
      <w:r>
        <w:rPr>
          <w:rFonts w:ascii="Verdana" w:hAnsi="Verdana"/>
        </w:rPr>
        <w:t xml:space="preserve"> renew the contract annually, up to four additional one-year periods</w:t>
      </w:r>
      <w:r w:rsidR="00E96360">
        <w:rPr>
          <w:rFonts w:ascii="Verdana" w:hAnsi="Verdana"/>
        </w:rPr>
        <w:t xml:space="preserve"> not to exceed five consecutive years. Contract renewals are</w:t>
      </w:r>
      <w:r>
        <w:rPr>
          <w:rFonts w:ascii="Verdana" w:hAnsi="Verdana"/>
        </w:rPr>
        <w:t xml:space="preserve"> based on the Contractor’s performance, compliance, and the availability of funds. </w:t>
      </w:r>
    </w:p>
    <w:p w14:paraId="38FC0646" w14:textId="77777777" w:rsidR="00EB26C5" w:rsidRPr="00C96DA2" w:rsidRDefault="00EB26C5" w:rsidP="00EB26C5">
      <w:pPr>
        <w:spacing w:after="0" w:line="240" w:lineRule="auto"/>
        <w:rPr>
          <w:rFonts w:ascii="Verdana" w:hAnsi="Verdana"/>
          <w:b/>
          <w:bCs/>
          <w:color w:val="222A35" w:themeColor="text2" w:themeShade="80"/>
        </w:rPr>
      </w:pPr>
    </w:p>
    <w:p w14:paraId="59284E65" w14:textId="4143C7C7" w:rsidR="008E23E1" w:rsidRDefault="008E23E1" w:rsidP="00EB26C5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  <w:r>
        <w:rPr>
          <w:rFonts w:ascii="Verdana" w:hAnsi="Verdana"/>
          <w:b/>
          <w:bCs/>
          <w:color w:val="1F3864" w:themeColor="accent1" w:themeShade="80"/>
        </w:rPr>
        <w:t xml:space="preserve">Point of Contact </w:t>
      </w:r>
    </w:p>
    <w:p w14:paraId="77F3F847" w14:textId="77777777" w:rsidR="008E23E1" w:rsidRDefault="008E23E1" w:rsidP="00EB26C5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</w:p>
    <w:p w14:paraId="3ABC89C0" w14:textId="77777777" w:rsidR="007D201A" w:rsidRDefault="008E23E1" w:rsidP="007D201A">
      <w:pPr>
        <w:spacing w:line="276" w:lineRule="auto"/>
        <w:jc w:val="both"/>
        <w:rPr>
          <w:rFonts w:ascii="Verdana" w:hAnsi="Verdana"/>
        </w:rPr>
      </w:pPr>
      <w:r w:rsidRPr="00811AEA">
        <w:rPr>
          <w:rFonts w:ascii="Verdana" w:hAnsi="Verdana"/>
        </w:rPr>
        <w:t xml:space="preserve">Nellie Reyes, Director of Procurement &amp; Contract Administration, will serve as </w:t>
      </w:r>
      <w:r w:rsidR="00316721">
        <w:rPr>
          <w:rFonts w:ascii="Verdana" w:hAnsi="Verdana"/>
        </w:rPr>
        <w:t>the Manager of</w:t>
      </w:r>
      <w:r w:rsidRPr="00811AEA">
        <w:rPr>
          <w:rFonts w:ascii="Verdana" w:hAnsi="Verdana"/>
        </w:rPr>
        <w:t xml:space="preserve"> this solicitation</w:t>
      </w:r>
      <w:r w:rsidR="00316721">
        <w:rPr>
          <w:rFonts w:ascii="Verdana" w:hAnsi="Verdana"/>
        </w:rPr>
        <w:t>.</w:t>
      </w:r>
      <w:r w:rsidR="007D201A">
        <w:rPr>
          <w:rFonts w:ascii="Verdana" w:hAnsi="Verdana"/>
        </w:rPr>
        <w:t xml:space="preserve"> </w:t>
      </w:r>
      <w:hyperlink r:id="rId15" w:history="1">
        <w:r w:rsidR="007D201A" w:rsidRPr="00313A1D">
          <w:rPr>
            <w:rStyle w:val="Hyperlink"/>
            <w:rFonts w:ascii="Verdana" w:hAnsi="Verdana"/>
          </w:rPr>
          <w:t>https://workforcesolutionsrca.bonfirehub.com/opportunities/240324</w:t>
        </w:r>
      </w:hyperlink>
    </w:p>
    <w:p w14:paraId="11AC9479" w14:textId="6DFD4F02" w:rsidR="008E23E1" w:rsidRPr="00811AEA" w:rsidRDefault="008E23E1" w:rsidP="00EC2D85">
      <w:pPr>
        <w:spacing w:after="0" w:line="276" w:lineRule="auto"/>
        <w:jc w:val="both"/>
        <w:rPr>
          <w:rFonts w:ascii="Verdana" w:hAnsi="Verdana"/>
        </w:rPr>
      </w:pPr>
    </w:p>
    <w:p w14:paraId="0FD23E60" w14:textId="77777777" w:rsidR="008E23E1" w:rsidRDefault="008E23E1" w:rsidP="00EB26C5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</w:p>
    <w:p w14:paraId="5D4AF1C9" w14:textId="77777777" w:rsidR="00D001BB" w:rsidRPr="00C96DA2" w:rsidRDefault="00D001BB" w:rsidP="00277F24">
      <w:pPr>
        <w:spacing w:after="0" w:line="240" w:lineRule="auto"/>
        <w:jc w:val="both"/>
        <w:rPr>
          <w:rFonts w:ascii="Verdana" w:hAnsi="Verdana"/>
        </w:rPr>
      </w:pPr>
    </w:p>
    <w:p w14:paraId="277E052A" w14:textId="77777777" w:rsidR="00C06449" w:rsidRPr="00C96DA2" w:rsidRDefault="00C06449" w:rsidP="00EB26C5">
      <w:pPr>
        <w:spacing w:after="0" w:line="240" w:lineRule="auto"/>
        <w:rPr>
          <w:rFonts w:ascii="Verdana" w:hAnsi="Verdana"/>
        </w:rPr>
      </w:pPr>
    </w:p>
    <w:p w14:paraId="09CACC72" w14:textId="77777777" w:rsidR="00C06449" w:rsidRPr="00C96DA2" w:rsidRDefault="00C06449" w:rsidP="00EB26C5">
      <w:pPr>
        <w:spacing w:after="0" w:line="240" w:lineRule="auto"/>
        <w:rPr>
          <w:rFonts w:ascii="Verdana" w:hAnsi="Verdana"/>
        </w:rPr>
      </w:pPr>
    </w:p>
    <w:p w14:paraId="49A77391" w14:textId="77777777" w:rsidR="00E94A49" w:rsidRPr="00C96DA2" w:rsidRDefault="00E94A49" w:rsidP="00EB26C5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</w:p>
    <w:p w14:paraId="78E94853" w14:textId="77777777" w:rsidR="009F0433" w:rsidRPr="00C96DA2" w:rsidRDefault="009F0433" w:rsidP="00EB26C5">
      <w:pPr>
        <w:spacing w:after="0" w:line="240" w:lineRule="auto"/>
        <w:rPr>
          <w:rFonts w:ascii="Verdana" w:hAnsi="Verdana"/>
          <w:b/>
          <w:bCs/>
          <w:color w:val="1F3864" w:themeColor="accent1" w:themeShade="80"/>
        </w:rPr>
      </w:pPr>
    </w:p>
    <w:p w14:paraId="1ABC2968" w14:textId="77777777" w:rsidR="009F0433" w:rsidRPr="00C96DA2" w:rsidRDefault="009F0433" w:rsidP="00EB26C5">
      <w:pPr>
        <w:spacing w:after="0" w:line="240" w:lineRule="auto"/>
        <w:rPr>
          <w:rFonts w:ascii="Verdana" w:hAnsi="Verdana"/>
          <w:b/>
          <w:bCs/>
          <w:color w:val="222A35" w:themeColor="text2" w:themeShade="80"/>
        </w:rPr>
      </w:pPr>
    </w:p>
    <w:p w14:paraId="1E4FDB26" w14:textId="77777777" w:rsidR="009F7238" w:rsidRPr="00C96DA2" w:rsidRDefault="009F7238" w:rsidP="009F7238">
      <w:pPr>
        <w:spacing w:after="0" w:line="240" w:lineRule="auto"/>
        <w:rPr>
          <w:rFonts w:ascii="Verdana" w:hAnsi="Verdana"/>
        </w:rPr>
      </w:pPr>
    </w:p>
    <w:p w14:paraId="03F6C3A9" w14:textId="77777777" w:rsidR="00F42BA0" w:rsidRPr="00C96DA2" w:rsidRDefault="00F42BA0" w:rsidP="001D6F32">
      <w:pPr>
        <w:spacing w:after="0" w:line="240" w:lineRule="auto"/>
        <w:rPr>
          <w:rFonts w:ascii="Verdana" w:hAnsi="Verdana"/>
        </w:rPr>
      </w:pPr>
    </w:p>
    <w:sectPr w:rsidR="00F42BA0" w:rsidRPr="00C96DA2" w:rsidSect="00EC2D85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C7A82" w14:textId="77777777" w:rsidR="009E2C5C" w:rsidRDefault="009E2C5C" w:rsidP="00BA07D7">
      <w:pPr>
        <w:spacing w:after="0" w:line="240" w:lineRule="auto"/>
      </w:pPr>
      <w:r>
        <w:separator/>
      </w:r>
    </w:p>
  </w:endnote>
  <w:endnote w:type="continuationSeparator" w:id="0">
    <w:p w14:paraId="6BF9A159" w14:textId="77777777" w:rsidR="009E2C5C" w:rsidRDefault="009E2C5C" w:rsidP="00BA0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868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71B3F4" w14:textId="3E96B3BD" w:rsidR="00910F0D" w:rsidRDefault="00910F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E11BFD" w14:textId="77777777" w:rsidR="00BA07D7" w:rsidRDefault="00BA07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ED71" w14:textId="77777777" w:rsidR="009E2C5C" w:rsidRDefault="009E2C5C" w:rsidP="00BA07D7">
      <w:pPr>
        <w:spacing w:after="0" w:line="240" w:lineRule="auto"/>
      </w:pPr>
      <w:r>
        <w:separator/>
      </w:r>
    </w:p>
  </w:footnote>
  <w:footnote w:type="continuationSeparator" w:id="0">
    <w:p w14:paraId="6FECE917" w14:textId="77777777" w:rsidR="009E2C5C" w:rsidRDefault="009E2C5C" w:rsidP="00BA0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792D"/>
    <w:multiLevelType w:val="hybridMultilevel"/>
    <w:tmpl w:val="E7BA5D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FC1B2F"/>
    <w:multiLevelType w:val="hybridMultilevel"/>
    <w:tmpl w:val="3AF07F7E"/>
    <w:lvl w:ilvl="0" w:tplc="6B04EA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014E1"/>
    <w:multiLevelType w:val="hybridMultilevel"/>
    <w:tmpl w:val="48F8C6C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D00254"/>
    <w:multiLevelType w:val="multilevel"/>
    <w:tmpl w:val="EBFA7D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50836"/>
    <w:multiLevelType w:val="hybridMultilevel"/>
    <w:tmpl w:val="7D76B9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A35E9"/>
    <w:multiLevelType w:val="hybridMultilevel"/>
    <w:tmpl w:val="50AAEE2C"/>
    <w:lvl w:ilvl="0" w:tplc="66568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967FB"/>
    <w:multiLevelType w:val="hybridMultilevel"/>
    <w:tmpl w:val="A4A24E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A5A5179"/>
    <w:multiLevelType w:val="hybridMultilevel"/>
    <w:tmpl w:val="0414BED2"/>
    <w:lvl w:ilvl="0" w:tplc="ACF6F4F4">
      <w:start w:val="1"/>
      <w:numFmt w:val="decimal"/>
      <w:lvlText w:val="%10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10226"/>
    <w:multiLevelType w:val="multilevel"/>
    <w:tmpl w:val="2410E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C720A3"/>
    <w:multiLevelType w:val="hybridMultilevel"/>
    <w:tmpl w:val="8C66CB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27C0E"/>
    <w:multiLevelType w:val="hybridMultilevel"/>
    <w:tmpl w:val="6A465D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142C1"/>
    <w:multiLevelType w:val="hybridMultilevel"/>
    <w:tmpl w:val="675CBF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B7E39"/>
    <w:multiLevelType w:val="hybridMultilevel"/>
    <w:tmpl w:val="44B403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5256A4"/>
    <w:multiLevelType w:val="hybridMultilevel"/>
    <w:tmpl w:val="34086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DE4551"/>
    <w:multiLevelType w:val="hybridMultilevel"/>
    <w:tmpl w:val="06EA85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3312911"/>
    <w:multiLevelType w:val="hybridMultilevel"/>
    <w:tmpl w:val="562421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C2F0F"/>
    <w:multiLevelType w:val="hybridMultilevel"/>
    <w:tmpl w:val="06148AA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9417C00"/>
    <w:multiLevelType w:val="hybridMultilevel"/>
    <w:tmpl w:val="6A465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535547">
    <w:abstractNumId w:val="1"/>
  </w:num>
  <w:num w:numId="2" w16cid:durableId="409549413">
    <w:abstractNumId w:val="17"/>
  </w:num>
  <w:num w:numId="3" w16cid:durableId="1322465783">
    <w:abstractNumId w:val="12"/>
  </w:num>
  <w:num w:numId="4" w16cid:durableId="1824462775">
    <w:abstractNumId w:val="7"/>
  </w:num>
  <w:num w:numId="5" w16cid:durableId="2118671375">
    <w:abstractNumId w:val="10"/>
  </w:num>
  <w:num w:numId="6" w16cid:durableId="33115522">
    <w:abstractNumId w:val="8"/>
  </w:num>
  <w:num w:numId="7" w16cid:durableId="581110290">
    <w:abstractNumId w:val="16"/>
  </w:num>
  <w:num w:numId="8" w16cid:durableId="1964578038">
    <w:abstractNumId w:val="11"/>
  </w:num>
  <w:num w:numId="9" w16cid:durableId="1542285771">
    <w:abstractNumId w:val="15"/>
  </w:num>
  <w:num w:numId="10" w16cid:durableId="1119957580">
    <w:abstractNumId w:val="9"/>
  </w:num>
  <w:num w:numId="11" w16cid:durableId="1860661853">
    <w:abstractNumId w:val="4"/>
  </w:num>
  <w:num w:numId="12" w16cid:durableId="1015696369">
    <w:abstractNumId w:val="0"/>
  </w:num>
  <w:num w:numId="13" w16cid:durableId="1363166360">
    <w:abstractNumId w:val="5"/>
  </w:num>
  <w:num w:numId="14" w16cid:durableId="1708606236">
    <w:abstractNumId w:val="13"/>
  </w:num>
  <w:num w:numId="15" w16cid:durableId="979307015">
    <w:abstractNumId w:val="14"/>
  </w:num>
  <w:num w:numId="16" w16cid:durableId="1470592372">
    <w:abstractNumId w:val="6"/>
  </w:num>
  <w:num w:numId="17" w16cid:durableId="1445925922">
    <w:abstractNumId w:val="2"/>
  </w:num>
  <w:num w:numId="18" w16cid:durableId="2076001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4D"/>
    <w:rsid w:val="00010642"/>
    <w:rsid w:val="00015070"/>
    <w:rsid w:val="00024FF0"/>
    <w:rsid w:val="00033CEA"/>
    <w:rsid w:val="00035516"/>
    <w:rsid w:val="00042145"/>
    <w:rsid w:val="000504F5"/>
    <w:rsid w:val="000600B6"/>
    <w:rsid w:val="000654E3"/>
    <w:rsid w:val="000728C9"/>
    <w:rsid w:val="000A0609"/>
    <w:rsid w:val="000C7529"/>
    <w:rsid w:val="000D2A6F"/>
    <w:rsid w:val="000D4BAA"/>
    <w:rsid w:val="000D78B6"/>
    <w:rsid w:val="000E1248"/>
    <w:rsid w:val="000E2382"/>
    <w:rsid w:val="000E467B"/>
    <w:rsid w:val="000E47A4"/>
    <w:rsid w:val="00102D49"/>
    <w:rsid w:val="001157D7"/>
    <w:rsid w:val="001612B8"/>
    <w:rsid w:val="00170FA9"/>
    <w:rsid w:val="00180624"/>
    <w:rsid w:val="00180AAA"/>
    <w:rsid w:val="00193B37"/>
    <w:rsid w:val="00193F91"/>
    <w:rsid w:val="001A0C4C"/>
    <w:rsid w:val="001B1D2F"/>
    <w:rsid w:val="001B6EBE"/>
    <w:rsid w:val="001D6F32"/>
    <w:rsid w:val="001E6F62"/>
    <w:rsid w:val="001F22DC"/>
    <w:rsid w:val="001F5820"/>
    <w:rsid w:val="00207D83"/>
    <w:rsid w:val="002130A8"/>
    <w:rsid w:val="00245E59"/>
    <w:rsid w:val="00272603"/>
    <w:rsid w:val="00277F24"/>
    <w:rsid w:val="002A38C5"/>
    <w:rsid w:val="002B1A96"/>
    <w:rsid w:val="002F5A61"/>
    <w:rsid w:val="003053D5"/>
    <w:rsid w:val="00315F9D"/>
    <w:rsid w:val="00316721"/>
    <w:rsid w:val="00322723"/>
    <w:rsid w:val="00337069"/>
    <w:rsid w:val="00337476"/>
    <w:rsid w:val="00344F2B"/>
    <w:rsid w:val="003460F2"/>
    <w:rsid w:val="0035010F"/>
    <w:rsid w:val="00361997"/>
    <w:rsid w:val="00362EA0"/>
    <w:rsid w:val="00372BB1"/>
    <w:rsid w:val="0037586B"/>
    <w:rsid w:val="00391494"/>
    <w:rsid w:val="003A1DEA"/>
    <w:rsid w:val="003A64FA"/>
    <w:rsid w:val="003B741E"/>
    <w:rsid w:val="003D07DD"/>
    <w:rsid w:val="003D1803"/>
    <w:rsid w:val="003E519B"/>
    <w:rsid w:val="004003FC"/>
    <w:rsid w:val="00440B40"/>
    <w:rsid w:val="00467E89"/>
    <w:rsid w:val="00471999"/>
    <w:rsid w:val="004863A0"/>
    <w:rsid w:val="004A2C83"/>
    <w:rsid w:val="004B4EA5"/>
    <w:rsid w:val="004C36E2"/>
    <w:rsid w:val="00547D56"/>
    <w:rsid w:val="005520D5"/>
    <w:rsid w:val="00557E6D"/>
    <w:rsid w:val="0056605D"/>
    <w:rsid w:val="00566E95"/>
    <w:rsid w:val="00571535"/>
    <w:rsid w:val="00575C9A"/>
    <w:rsid w:val="0057791C"/>
    <w:rsid w:val="00580953"/>
    <w:rsid w:val="00590DCF"/>
    <w:rsid w:val="00592BDB"/>
    <w:rsid w:val="00594C46"/>
    <w:rsid w:val="005A708D"/>
    <w:rsid w:val="005A7960"/>
    <w:rsid w:val="005C6B20"/>
    <w:rsid w:val="005E009B"/>
    <w:rsid w:val="005E0A85"/>
    <w:rsid w:val="005E12AC"/>
    <w:rsid w:val="005E1CDE"/>
    <w:rsid w:val="005E28E5"/>
    <w:rsid w:val="005E4F0D"/>
    <w:rsid w:val="005F5740"/>
    <w:rsid w:val="006050F8"/>
    <w:rsid w:val="006077E0"/>
    <w:rsid w:val="00613943"/>
    <w:rsid w:val="006151C4"/>
    <w:rsid w:val="00644462"/>
    <w:rsid w:val="00657192"/>
    <w:rsid w:val="00662711"/>
    <w:rsid w:val="00664C62"/>
    <w:rsid w:val="0068187E"/>
    <w:rsid w:val="006944B7"/>
    <w:rsid w:val="00697A95"/>
    <w:rsid w:val="006A1602"/>
    <w:rsid w:val="006B08FF"/>
    <w:rsid w:val="006D55B5"/>
    <w:rsid w:val="006E0301"/>
    <w:rsid w:val="006E54A5"/>
    <w:rsid w:val="006F1F89"/>
    <w:rsid w:val="00707B22"/>
    <w:rsid w:val="0072569D"/>
    <w:rsid w:val="00732C17"/>
    <w:rsid w:val="00736E54"/>
    <w:rsid w:val="007570FF"/>
    <w:rsid w:val="007607EF"/>
    <w:rsid w:val="00762DD0"/>
    <w:rsid w:val="00773398"/>
    <w:rsid w:val="007837B1"/>
    <w:rsid w:val="007940F9"/>
    <w:rsid w:val="007D201A"/>
    <w:rsid w:val="008009C4"/>
    <w:rsid w:val="00811AEA"/>
    <w:rsid w:val="00820FA0"/>
    <w:rsid w:val="00823A2F"/>
    <w:rsid w:val="00827B9E"/>
    <w:rsid w:val="00830127"/>
    <w:rsid w:val="00846095"/>
    <w:rsid w:val="00883963"/>
    <w:rsid w:val="008911F4"/>
    <w:rsid w:val="008A3323"/>
    <w:rsid w:val="008D4004"/>
    <w:rsid w:val="008E23E1"/>
    <w:rsid w:val="008F7CD9"/>
    <w:rsid w:val="00901EAC"/>
    <w:rsid w:val="00910F0D"/>
    <w:rsid w:val="0092069B"/>
    <w:rsid w:val="00926AE7"/>
    <w:rsid w:val="00955514"/>
    <w:rsid w:val="00987C93"/>
    <w:rsid w:val="009A19AF"/>
    <w:rsid w:val="009A3A25"/>
    <w:rsid w:val="009B79E1"/>
    <w:rsid w:val="009C52A6"/>
    <w:rsid w:val="009C5D85"/>
    <w:rsid w:val="009E2C5C"/>
    <w:rsid w:val="009E4A13"/>
    <w:rsid w:val="009F0433"/>
    <w:rsid w:val="009F2AA1"/>
    <w:rsid w:val="009F7238"/>
    <w:rsid w:val="00A2399B"/>
    <w:rsid w:val="00A26701"/>
    <w:rsid w:val="00A71FB6"/>
    <w:rsid w:val="00A82470"/>
    <w:rsid w:val="00A86C4F"/>
    <w:rsid w:val="00AB1942"/>
    <w:rsid w:val="00AB472D"/>
    <w:rsid w:val="00AB6274"/>
    <w:rsid w:val="00AC0751"/>
    <w:rsid w:val="00AC7169"/>
    <w:rsid w:val="00AD51A1"/>
    <w:rsid w:val="00AD7586"/>
    <w:rsid w:val="00AE3BF4"/>
    <w:rsid w:val="00AE489B"/>
    <w:rsid w:val="00B01C1A"/>
    <w:rsid w:val="00B03F04"/>
    <w:rsid w:val="00B21952"/>
    <w:rsid w:val="00B33AC9"/>
    <w:rsid w:val="00B57D9D"/>
    <w:rsid w:val="00B75CF9"/>
    <w:rsid w:val="00BA07D7"/>
    <w:rsid w:val="00BE2F65"/>
    <w:rsid w:val="00BE69DD"/>
    <w:rsid w:val="00BF6688"/>
    <w:rsid w:val="00C06449"/>
    <w:rsid w:val="00C06C66"/>
    <w:rsid w:val="00C17719"/>
    <w:rsid w:val="00C44CEE"/>
    <w:rsid w:val="00C56EA2"/>
    <w:rsid w:val="00C96DA2"/>
    <w:rsid w:val="00CA2D41"/>
    <w:rsid w:val="00CB5B91"/>
    <w:rsid w:val="00CC7402"/>
    <w:rsid w:val="00CE25BB"/>
    <w:rsid w:val="00CE5623"/>
    <w:rsid w:val="00CE7991"/>
    <w:rsid w:val="00D001BB"/>
    <w:rsid w:val="00D14D63"/>
    <w:rsid w:val="00D376D2"/>
    <w:rsid w:val="00D4217A"/>
    <w:rsid w:val="00D94AD7"/>
    <w:rsid w:val="00D95D43"/>
    <w:rsid w:val="00DA054B"/>
    <w:rsid w:val="00DC224C"/>
    <w:rsid w:val="00DC6891"/>
    <w:rsid w:val="00DF078A"/>
    <w:rsid w:val="00DF205B"/>
    <w:rsid w:val="00E25960"/>
    <w:rsid w:val="00E744A5"/>
    <w:rsid w:val="00E76C46"/>
    <w:rsid w:val="00E87854"/>
    <w:rsid w:val="00E94A49"/>
    <w:rsid w:val="00E96360"/>
    <w:rsid w:val="00EA4DD1"/>
    <w:rsid w:val="00EA502D"/>
    <w:rsid w:val="00EB26C5"/>
    <w:rsid w:val="00EC2D85"/>
    <w:rsid w:val="00ED12AA"/>
    <w:rsid w:val="00ED514D"/>
    <w:rsid w:val="00EF114D"/>
    <w:rsid w:val="00EF1C6A"/>
    <w:rsid w:val="00EF79E8"/>
    <w:rsid w:val="00F10FC4"/>
    <w:rsid w:val="00F20B27"/>
    <w:rsid w:val="00F23F93"/>
    <w:rsid w:val="00F344DF"/>
    <w:rsid w:val="00F40FF3"/>
    <w:rsid w:val="00F41444"/>
    <w:rsid w:val="00F41A2E"/>
    <w:rsid w:val="00F42BA0"/>
    <w:rsid w:val="00F5630B"/>
    <w:rsid w:val="00F75A17"/>
    <w:rsid w:val="00FB62F4"/>
    <w:rsid w:val="00FC0F7C"/>
    <w:rsid w:val="00FE2A65"/>
    <w:rsid w:val="00FE4F98"/>
    <w:rsid w:val="00FF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A1DB3"/>
  <w15:chartTrackingRefBased/>
  <w15:docId w15:val="{43BA5FB6-0493-4623-88CD-FB9B94B9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1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0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7D7"/>
  </w:style>
  <w:style w:type="paragraph" w:styleId="Footer">
    <w:name w:val="footer"/>
    <w:basedOn w:val="Normal"/>
    <w:link w:val="FooterChar"/>
    <w:uiPriority w:val="99"/>
    <w:unhideWhenUsed/>
    <w:rsid w:val="00BA0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7D7"/>
  </w:style>
  <w:style w:type="character" w:styleId="CommentReference">
    <w:name w:val="annotation reference"/>
    <w:basedOn w:val="DefaultParagraphFont"/>
    <w:uiPriority w:val="99"/>
    <w:semiHidden/>
    <w:unhideWhenUsed/>
    <w:rsid w:val="006818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8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18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8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87E"/>
    <w:rPr>
      <w:b/>
      <w:bCs/>
      <w:sz w:val="20"/>
      <w:szCs w:val="20"/>
    </w:rPr>
  </w:style>
  <w:style w:type="paragraph" w:customStyle="1" w:styleId="xmsonormal">
    <w:name w:val="x_msonormal"/>
    <w:basedOn w:val="Normal"/>
    <w:rsid w:val="00846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846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01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3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txsmartbuy.gov/esbd&#160;A199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orkforcesolutionsrca.com/procuremen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rkforcesolutionsrca.bonfirehub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orkforcesolutionsrca.bonfirehub.com/opportunities/240324" TargetMode="External"/><Relationship Id="rId10" Type="http://schemas.openxmlformats.org/officeDocument/2006/relationships/hyperlink" Target="https://workforcesolutionsrca.bonfirehub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forcesolutionsrca.com" TargetMode="External"/><Relationship Id="rId14" Type="http://schemas.openxmlformats.org/officeDocument/2006/relationships/hyperlink" Target="https://gcc02.safelinks.protection.outlook.com/?url=https%3A%2F%2Fwww.linkedin.com%2Fcompany%2Fworkforce-solutions-rural-capital-area%2F&amp;data=05%7C02%7Cnellie.reyes%40ruralcapital.net%7Cde8bba7c74ee4d77bf9408debc2188fe%7Ca58b719c69574e65aad36285dbb3fe80%7C0%7C0%7C639155049386263970%7CUnknown%7CTWFpbGZsb3d8eyJFbXB0eU1hcGkiOnRydWUsIlYiOiIwLjAuMDAwMCIsIlAiOiJXaW4zMiIsIkFOIjoiTWFpbCIsIldUIjoyfQ%3D%3D%7C0%7C%7C%7C&amp;sdata=JWBfWkW%2FVaCat1CgCxE7aw7ujs6wzCUnVzPIKn%2FwnG4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01180-E9E8-4DEC-8FFE-21F27092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386</Words>
  <Characters>2824</Characters>
  <Application>Microsoft Office Word</Application>
  <DocSecurity>0</DocSecurity>
  <Lines>83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Williamson</dc:creator>
  <cp:keywords/>
  <dc:description/>
  <cp:lastModifiedBy>Nellie Reyes</cp:lastModifiedBy>
  <cp:revision>7</cp:revision>
  <cp:lastPrinted>2026-05-28T20:28:00Z</cp:lastPrinted>
  <dcterms:created xsi:type="dcterms:W3CDTF">2026-08-17T18:56:00Z</dcterms:created>
  <dcterms:modified xsi:type="dcterms:W3CDTF">2026-09-25T16:15:00Z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cf60535dbb533e85bdbf1f95b70b8576079961e8ab1df046d304e76062e78066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2026-05-28T19:20:30Z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a58b719c-6957-4e65-aad3-6285dbb3fe80</vt:lpwstr>
  </property>
  <property fmtid="{D5CDD505-2E9C-101B-9397-08002B2CF9AE}" pid="8" name="MSIP_Label_defa4170-0d19-0005-0004-bc88714345d2_ActionId">
    <vt:lpwstr>da22f089-6848-46c0-b9c1-31ad23729eb8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