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95AD" w14:textId="77777777" w:rsidR="00485801" w:rsidRPr="00775D25" w:rsidRDefault="00485801" w:rsidP="00485801">
      <w:pPr>
        <w:tabs>
          <w:tab w:val="center" w:pos="4680"/>
        </w:tabs>
        <w:jc w:val="center"/>
        <w:rPr>
          <w:rFonts w:ascii="Arial" w:eastAsia="Times New Roman" w:hAnsi="Arial"/>
          <w:b/>
          <w:smallCaps/>
          <w:sz w:val="28"/>
          <w:szCs w:val="20"/>
        </w:rPr>
      </w:pPr>
      <w:r w:rsidRPr="00775D25">
        <w:rPr>
          <w:rFonts w:ascii="Arial" w:eastAsia="Times New Roman" w:hAnsi="Arial"/>
          <w:b/>
          <w:smallCaps/>
          <w:sz w:val="28"/>
          <w:szCs w:val="20"/>
        </w:rPr>
        <w:t>workforce solutions rural capital area</w:t>
      </w:r>
    </w:p>
    <w:p w14:paraId="79421790" w14:textId="2EB41327" w:rsidR="00485801" w:rsidRDefault="00DD3A34" w:rsidP="00485801">
      <w:pPr>
        <w:tabs>
          <w:tab w:val="center" w:pos="4680"/>
        </w:tabs>
        <w:jc w:val="center"/>
        <w:rPr>
          <w:rFonts w:ascii="Arial" w:eastAsia="Times New Roman" w:hAnsi="Arial"/>
          <w:b/>
          <w:smallCaps/>
          <w:sz w:val="28"/>
          <w:szCs w:val="20"/>
        </w:rPr>
      </w:pPr>
      <w:r>
        <w:rPr>
          <w:rFonts w:ascii="Arial" w:eastAsia="Times New Roman" w:hAnsi="Arial"/>
          <w:b/>
          <w:smallCaps/>
          <w:sz w:val="28"/>
          <w:szCs w:val="20"/>
        </w:rPr>
        <w:t>Community Awareness Committee</w:t>
      </w:r>
    </w:p>
    <w:p w14:paraId="778EEA1E" w14:textId="77777777" w:rsidR="00485801" w:rsidRPr="006958B6" w:rsidRDefault="00485801" w:rsidP="00485801">
      <w:pPr>
        <w:tabs>
          <w:tab w:val="center" w:pos="4680"/>
        </w:tabs>
        <w:jc w:val="center"/>
        <w:rPr>
          <w:rFonts w:ascii="Arial" w:eastAsia="Times New Roman" w:hAnsi="Arial"/>
          <w:sz w:val="20"/>
          <w:szCs w:val="20"/>
        </w:rPr>
      </w:pPr>
    </w:p>
    <w:p w14:paraId="6CF90DA5" w14:textId="79E19738" w:rsidR="00C11F50" w:rsidRDefault="00DD3A34" w:rsidP="00485801">
      <w:pPr>
        <w:tabs>
          <w:tab w:val="center" w:pos="4680"/>
        </w:tabs>
        <w:jc w:val="center"/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Wednesday</w:t>
      </w:r>
      <w:r w:rsidR="00485801">
        <w:rPr>
          <w:rFonts w:ascii="Arial" w:eastAsia="Times New Roman" w:hAnsi="Arial"/>
          <w:sz w:val="24"/>
          <w:szCs w:val="20"/>
        </w:rPr>
        <w:t xml:space="preserve">, </w:t>
      </w:r>
      <w:r w:rsidR="00457E22">
        <w:rPr>
          <w:rFonts w:ascii="Arial" w:eastAsia="Times New Roman" w:hAnsi="Arial"/>
          <w:sz w:val="24"/>
          <w:szCs w:val="20"/>
        </w:rPr>
        <w:t>February 11, 2026</w:t>
      </w:r>
    </w:p>
    <w:p w14:paraId="3DC00F9F" w14:textId="77777777" w:rsidR="001C59A3" w:rsidRDefault="001C59A3" w:rsidP="001C59A3">
      <w:pPr>
        <w:pStyle w:val="PlainText"/>
        <w:jc w:val="center"/>
      </w:pPr>
    </w:p>
    <w:p w14:paraId="017CB856" w14:textId="77777777" w:rsidR="00485801" w:rsidRPr="00775D25" w:rsidRDefault="00485801" w:rsidP="00485801">
      <w:pPr>
        <w:pBdr>
          <w:top w:val="thinThickSmallGap" w:sz="24" w:space="1" w:color="auto"/>
        </w:pBdr>
        <w:tabs>
          <w:tab w:val="center" w:pos="4680"/>
        </w:tabs>
        <w:rPr>
          <w:rFonts w:ascii="Arial" w:eastAsia="Times New Roman" w:hAnsi="Arial"/>
          <w:sz w:val="10"/>
          <w:szCs w:val="10"/>
        </w:rPr>
      </w:pPr>
    </w:p>
    <w:p w14:paraId="28B86EF2" w14:textId="40A2C89F" w:rsidR="00485801" w:rsidRPr="00377D66" w:rsidRDefault="002B04B3" w:rsidP="00485801">
      <w:pPr>
        <w:keepNext/>
        <w:pBdr>
          <w:top w:val="thinThickSmallGap" w:sz="24" w:space="1" w:color="auto"/>
        </w:pBdr>
        <w:tabs>
          <w:tab w:val="center" w:pos="4680"/>
        </w:tabs>
        <w:jc w:val="center"/>
        <w:outlineLvl w:val="1"/>
        <w:rPr>
          <w:rFonts w:ascii="Arial" w:eastAsia="Times New Roman" w:hAnsi="Arial"/>
          <w:b/>
          <w:smallCaps/>
          <w:szCs w:val="20"/>
        </w:rPr>
      </w:pPr>
      <w:r>
        <w:rPr>
          <w:rFonts w:ascii="Arial" w:eastAsia="Times New Roman" w:hAnsi="Arial"/>
          <w:b/>
          <w:smallCaps/>
          <w:sz w:val="28"/>
          <w:szCs w:val="20"/>
        </w:rPr>
        <w:t>Meeting Minutes</w:t>
      </w:r>
    </w:p>
    <w:p w14:paraId="6A36E36B" w14:textId="77777777" w:rsidR="00DD3A34" w:rsidRDefault="00DD3A34" w:rsidP="00DD3A34">
      <w:pPr>
        <w:rPr>
          <w:rFonts w:ascii="Times New Roman" w:eastAsia="Times New Roman" w:hAnsi="Times New Roman"/>
        </w:rPr>
      </w:pPr>
    </w:p>
    <w:p w14:paraId="7C969D20" w14:textId="72F0C1BB" w:rsidR="00DD3A34" w:rsidRDefault="00DD3A34" w:rsidP="00DD3A34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Call to Order – Chair</w:t>
      </w:r>
      <w:r w:rsidR="00457E22">
        <w:rPr>
          <w:rFonts w:ascii="Times New Roman" w:eastAsia="Times New Roman" w:hAnsi="Times New Roman"/>
        </w:rPr>
        <w:t xml:space="preserve"> Kyle Swartz at 10:04 am</w:t>
      </w:r>
    </w:p>
    <w:p w14:paraId="0890DB4B" w14:textId="2E97DA3A" w:rsidR="00485801" w:rsidRDefault="00D92970" w:rsidP="00DD3A34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Attendees – </w:t>
      </w:r>
      <w:r w:rsidR="00457E22">
        <w:rPr>
          <w:rFonts w:ascii="Times New Roman" w:eastAsia="Times New Roman" w:hAnsi="Times New Roman"/>
        </w:rPr>
        <w:t>Kyle Swartz,</w:t>
      </w:r>
      <w:r>
        <w:rPr>
          <w:rFonts w:ascii="Times New Roman" w:eastAsia="Times New Roman" w:hAnsi="Times New Roman"/>
        </w:rPr>
        <w:t xml:space="preserve"> Doug Mudd,</w:t>
      </w:r>
      <w:r w:rsidR="00457E22">
        <w:rPr>
          <w:rFonts w:ascii="Times New Roman" w:eastAsia="Times New Roman" w:hAnsi="Times New Roman"/>
        </w:rPr>
        <w:t xml:space="preserve"> Steven Brockman-Weber and</w:t>
      </w:r>
      <w:r>
        <w:rPr>
          <w:rFonts w:ascii="Times New Roman" w:eastAsia="Times New Roman" w:hAnsi="Times New Roman"/>
        </w:rPr>
        <w:t xml:space="preserve"> Frank Leonardis</w:t>
      </w:r>
    </w:p>
    <w:p w14:paraId="64FEF3DA" w14:textId="0F0F7213" w:rsidR="00D92970" w:rsidRDefault="00D92970" w:rsidP="00D92970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Board Staff </w:t>
      </w:r>
      <w:r w:rsidR="009D0752">
        <w:rPr>
          <w:rFonts w:ascii="Times New Roman" w:eastAsia="Times New Roman" w:hAnsi="Times New Roman"/>
        </w:rPr>
        <w:t>–</w:t>
      </w:r>
      <w:r>
        <w:rPr>
          <w:rFonts w:ascii="Times New Roman" w:eastAsia="Times New Roman" w:hAnsi="Times New Roman"/>
        </w:rPr>
        <w:t xml:space="preserve"> </w:t>
      </w:r>
      <w:r w:rsidR="009D0752">
        <w:rPr>
          <w:rFonts w:ascii="Times New Roman" w:eastAsia="Times New Roman" w:hAnsi="Times New Roman"/>
        </w:rPr>
        <w:t xml:space="preserve">Paul Fletcher, Berenice Lopez, </w:t>
      </w:r>
      <w:r w:rsidR="00457E22">
        <w:rPr>
          <w:rFonts w:ascii="Times New Roman" w:eastAsia="Times New Roman" w:hAnsi="Times New Roman"/>
        </w:rPr>
        <w:t xml:space="preserve">Brian Hernandez </w:t>
      </w:r>
      <w:r w:rsidR="007E27FB">
        <w:rPr>
          <w:rFonts w:ascii="Times New Roman" w:eastAsia="Times New Roman" w:hAnsi="Times New Roman"/>
        </w:rPr>
        <w:t>and Kelly</w:t>
      </w:r>
      <w:r w:rsidR="009D0752">
        <w:rPr>
          <w:rFonts w:ascii="Times New Roman" w:eastAsia="Times New Roman" w:hAnsi="Times New Roman"/>
        </w:rPr>
        <w:t xml:space="preserve"> Moreno</w:t>
      </w:r>
    </w:p>
    <w:p w14:paraId="1C17AE9D" w14:textId="55F27C5B" w:rsidR="001A483D" w:rsidRDefault="001A483D" w:rsidP="00DD3A34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Minutes – </w:t>
      </w:r>
      <w:r w:rsidR="00457E22">
        <w:rPr>
          <w:rFonts w:ascii="Times New Roman" w:eastAsia="Times New Roman" w:hAnsi="Times New Roman"/>
        </w:rPr>
        <w:t>there were no minutes to approve</w:t>
      </w:r>
    </w:p>
    <w:p w14:paraId="23C6F8E5" w14:textId="77777777" w:rsidR="00AA1ED9" w:rsidRDefault="00AA1ED9" w:rsidP="00AA1ED9">
      <w:pPr>
        <w:pStyle w:val="ListParagraph"/>
        <w:rPr>
          <w:rFonts w:ascii="Times New Roman" w:eastAsia="Times New Roman" w:hAnsi="Times New Roman"/>
        </w:rPr>
      </w:pPr>
    </w:p>
    <w:p w14:paraId="3315CDC4" w14:textId="2743DB25" w:rsidR="009D0752" w:rsidRDefault="007E27FB" w:rsidP="007E27FB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Committee project – Kyle proposed the Regional Signing Day as our project.  We would be working with the K12 Team</w:t>
      </w:r>
      <w:r w:rsidR="00307240">
        <w:rPr>
          <w:rFonts w:ascii="Times New Roman" w:eastAsia="Times New Roman" w:hAnsi="Times New Roman"/>
        </w:rPr>
        <w:t xml:space="preserve">.   Please review the Regional Student Days Framework, attached to the email.  Trident Community </w:t>
      </w:r>
      <w:r w:rsidR="00174716">
        <w:rPr>
          <w:rFonts w:ascii="Times New Roman" w:eastAsia="Times New Roman" w:hAnsi="Times New Roman"/>
        </w:rPr>
        <w:t>College</w:t>
      </w:r>
      <w:r w:rsidR="00307240">
        <w:rPr>
          <w:rFonts w:ascii="Times New Roman" w:eastAsia="Times New Roman" w:hAnsi="Times New Roman"/>
        </w:rPr>
        <w:t xml:space="preserve"> has a very successful one and we will coordinate with them to speak at our next meeting.</w:t>
      </w:r>
    </w:p>
    <w:p w14:paraId="3063262D" w14:textId="77777777" w:rsidR="00AA1ED9" w:rsidRDefault="00AA1ED9" w:rsidP="009D0752">
      <w:pPr>
        <w:ind w:left="720"/>
        <w:rPr>
          <w:rFonts w:ascii="Times New Roman" w:eastAsia="Times New Roman" w:hAnsi="Times New Roman"/>
        </w:rPr>
      </w:pPr>
    </w:p>
    <w:p w14:paraId="6F9A23DA" w14:textId="30843A33" w:rsidR="002E2768" w:rsidRDefault="009972B1" w:rsidP="002E2768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Outreach Updates</w:t>
      </w:r>
    </w:p>
    <w:p w14:paraId="344CF5A5" w14:textId="575E104A" w:rsidR="009101BA" w:rsidRDefault="00307240" w:rsidP="00307240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The website has gone through a complete refresh including the homepage- </w:t>
      </w:r>
      <w:hyperlink r:id="rId7" w:history="1">
        <w:r w:rsidRPr="004A44BF">
          <w:rPr>
            <w:rStyle w:val="Hyperlink"/>
            <w:rFonts w:ascii="Times New Roman" w:eastAsia="Times New Roman" w:hAnsi="Times New Roman"/>
          </w:rPr>
          <w:t>https://workforcesolutionsrca.com/</w:t>
        </w:r>
      </w:hyperlink>
    </w:p>
    <w:p w14:paraId="21405804" w14:textId="451649D8" w:rsidR="00553E52" w:rsidRDefault="00553E52" w:rsidP="00307240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The Impact Report (formerly known as the Annual Report) is in </w:t>
      </w:r>
      <w:r w:rsidR="00DC4143">
        <w:rPr>
          <w:rFonts w:ascii="Times New Roman" w:eastAsia="Times New Roman" w:hAnsi="Times New Roman"/>
        </w:rPr>
        <w:t>development and</w:t>
      </w:r>
      <w:r>
        <w:rPr>
          <w:rFonts w:ascii="Times New Roman" w:eastAsia="Times New Roman" w:hAnsi="Times New Roman"/>
        </w:rPr>
        <w:t xml:space="preserve"> a copy will be shared with you to review prior to release.</w:t>
      </w:r>
    </w:p>
    <w:p w14:paraId="611F6D15" w14:textId="229FD5DC" w:rsidR="00553E52" w:rsidRDefault="00553E52" w:rsidP="00307240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Podcast is being relaunched – first episode should be out this month</w:t>
      </w:r>
    </w:p>
    <w:p w14:paraId="4CB028D6" w14:textId="337E8048" w:rsidR="00553E52" w:rsidRDefault="00553E52" w:rsidP="00307240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Hire Learning project – Berenice will go out and explore careers on our Targeted Occupation List. These short videos will provide insight into different careers</w:t>
      </w:r>
    </w:p>
    <w:p w14:paraId="17729FD3" w14:textId="6C36CE8D" w:rsidR="00564407" w:rsidRDefault="00564407" w:rsidP="00307240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Amplifying our media partnerships and help shape the workforce story</w:t>
      </w:r>
    </w:p>
    <w:p w14:paraId="3C3D51BA" w14:textId="7CB702ED" w:rsidR="001465AF" w:rsidRDefault="001465AF" w:rsidP="00307240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New Career Ready website is under development.  This is a joint effort of two grants, the TWC Innovation grant and the TEA Regional Convener grant.   Beta testing should be in May 2026.</w:t>
      </w:r>
    </w:p>
    <w:p w14:paraId="334D3ACF" w14:textId="3F979346" w:rsidR="001465AF" w:rsidRDefault="001465AF" w:rsidP="00307240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Please see the attached slide deck for more information.</w:t>
      </w:r>
    </w:p>
    <w:p w14:paraId="7E4DA978" w14:textId="77777777" w:rsidR="00B918EC" w:rsidRDefault="00B918EC" w:rsidP="00307240">
      <w:pPr>
        <w:pStyle w:val="ListParagraph"/>
        <w:rPr>
          <w:rFonts w:ascii="Times New Roman" w:eastAsia="Times New Roman" w:hAnsi="Times New Roman"/>
        </w:rPr>
      </w:pPr>
    </w:p>
    <w:p w14:paraId="25EBE9C1" w14:textId="7960BF2D" w:rsidR="00B918EC" w:rsidRDefault="00B918EC" w:rsidP="00307240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Tekscend SDF check presentation – 2/13/26 – Round Rock Chamber 9:30 am</w:t>
      </w:r>
    </w:p>
    <w:p w14:paraId="5F723898" w14:textId="77777777" w:rsidR="00553E52" w:rsidRDefault="00553E52" w:rsidP="00307240">
      <w:pPr>
        <w:pStyle w:val="ListParagraph"/>
        <w:rPr>
          <w:rFonts w:ascii="Times New Roman" w:eastAsia="Times New Roman" w:hAnsi="Times New Roman"/>
        </w:rPr>
      </w:pPr>
    </w:p>
    <w:p w14:paraId="29311997" w14:textId="68E052F3" w:rsidR="00307240" w:rsidRDefault="001465AF" w:rsidP="00307240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</w:t>
      </w:r>
      <w:r w:rsidR="00307240">
        <w:rPr>
          <w:rFonts w:ascii="Times New Roman" w:eastAsia="Times New Roman" w:hAnsi="Times New Roman"/>
        </w:rPr>
        <w:t>lease share the Military to Manufacturing Pipeline program:</w:t>
      </w:r>
    </w:p>
    <w:p w14:paraId="767C501D" w14:textId="79C72EF3" w:rsidR="00307240" w:rsidRDefault="00307240" w:rsidP="00307240">
      <w:pPr>
        <w:pStyle w:val="ListParagraph"/>
        <w:rPr>
          <w:rFonts w:ascii="Times New Roman" w:eastAsia="Times New Roman" w:hAnsi="Times New Roman"/>
        </w:rPr>
      </w:pPr>
      <w:hyperlink r:id="rId8" w:history="1">
        <w:r w:rsidRPr="004A44BF">
          <w:rPr>
            <w:rStyle w:val="Hyperlink"/>
            <w:rFonts w:ascii="Times New Roman" w:eastAsia="Times New Roman" w:hAnsi="Times New Roman"/>
          </w:rPr>
          <w:t>https://workforcesolutionsrca.com/military-manufacturing-pipeline-program</w:t>
        </w:r>
      </w:hyperlink>
    </w:p>
    <w:p w14:paraId="36451BCD" w14:textId="77777777" w:rsidR="00307240" w:rsidRPr="009101BA" w:rsidRDefault="00307240" w:rsidP="00307240">
      <w:pPr>
        <w:pStyle w:val="ListParagraph"/>
        <w:rPr>
          <w:rFonts w:ascii="Times New Roman" w:eastAsia="Times New Roman" w:hAnsi="Times New Roman"/>
        </w:rPr>
      </w:pPr>
    </w:p>
    <w:p w14:paraId="7B00F422" w14:textId="77777777" w:rsidR="009101BA" w:rsidRDefault="009101BA" w:rsidP="009101BA">
      <w:pPr>
        <w:pStyle w:val="ListParagraph"/>
        <w:rPr>
          <w:rFonts w:ascii="Times New Roman" w:eastAsia="Times New Roman" w:hAnsi="Times New Roman"/>
        </w:rPr>
      </w:pPr>
    </w:p>
    <w:p w14:paraId="38397190" w14:textId="5786BD37" w:rsidR="00485801" w:rsidRDefault="00485801" w:rsidP="00485801">
      <w:pPr>
        <w:numPr>
          <w:ilvl w:val="0"/>
          <w:numId w:val="1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Open Discussion/Next Steps</w:t>
      </w:r>
      <w:r w:rsidR="009101BA">
        <w:rPr>
          <w:rFonts w:ascii="Times New Roman" w:eastAsia="Times New Roman" w:hAnsi="Times New Roman"/>
        </w:rPr>
        <w:t xml:space="preserve">  -</w:t>
      </w:r>
      <w:r w:rsidR="001465AF">
        <w:rPr>
          <w:rFonts w:ascii="Times New Roman" w:eastAsia="Times New Roman" w:hAnsi="Times New Roman"/>
        </w:rPr>
        <w:t xml:space="preserve"> the committee asked how our outreach efforts are tied to our TWC deliverables and could we share that information.</w:t>
      </w:r>
    </w:p>
    <w:p w14:paraId="4C393FEE" w14:textId="0C3C4F01" w:rsidR="001465AF" w:rsidRDefault="001465AF" w:rsidP="001465AF">
      <w:pPr>
        <w:ind w:left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National Association of Workforce Board Forum – Berenice and Kelly will be presenting at the conference.</w:t>
      </w:r>
    </w:p>
    <w:p w14:paraId="6CC5E2BA" w14:textId="640B1EF1" w:rsidR="001465AF" w:rsidRDefault="001465AF" w:rsidP="001465AF">
      <w:pPr>
        <w:ind w:left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TWC </w:t>
      </w:r>
      <w:r w:rsidR="00045A14">
        <w:rPr>
          <w:rFonts w:ascii="Times New Roman" w:eastAsia="Times New Roman" w:hAnsi="Times New Roman"/>
        </w:rPr>
        <w:t>Forum – we have been asked to present our latest Innovation Grant Building Small Business Success in the Skilled Trades</w:t>
      </w:r>
    </w:p>
    <w:p w14:paraId="0EC66653" w14:textId="567CC3F9" w:rsidR="00485801" w:rsidRDefault="00485801" w:rsidP="00485801">
      <w:pPr>
        <w:numPr>
          <w:ilvl w:val="0"/>
          <w:numId w:val="1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Board Meeting – </w:t>
      </w:r>
      <w:r w:rsidR="00045A14">
        <w:rPr>
          <w:rFonts w:ascii="Times New Roman" w:eastAsia="Times New Roman" w:hAnsi="Times New Roman"/>
        </w:rPr>
        <w:t>February 25, 2026 – San Marcos</w:t>
      </w:r>
    </w:p>
    <w:p w14:paraId="27467A0A" w14:textId="30F46BA8" w:rsidR="00045A14" w:rsidRDefault="00045A14" w:rsidP="00485801">
      <w:pPr>
        <w:numPr>
          <w:ilvl w:val="0"/>
          <w:numId w:val="1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The meeting was adjourned at 10:52 am</w:t>
      </w:r>
    </w:p>
    <w:p w14:paraId="5D390BE4" w14:textId="3FA6F283" w:rsidR="00485801" w:rsidRDefault="00485801" w:rsidP="00045A14">
      <w:pPr>
        <w:ind w:left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 Next Meeting </w:t>
      </w:r>
      <w:r w:rsidR="00A4324D">
        <w:rPr>
          <w:rFonts w:ascii="Times New Roman" w:eastAsia="Times New Roman" w:hAnsi="Times New Roman"/>
          <w:b/>
          <w:bCs/>
        </w:rPr>
        <w:t>–</w:t>
      </w:r>
      <w:r w:rsidR="00045A14">
        <w:rPr>
          <w:rFonts w:ascii="Times New Roman" w:eastAsia="Times New Roman" w:hAnsi="Times New Roman"/>
          <w:b/>
          <w:bCs/>
        </w:rPr>
        <w:t>TBD</w:t>
      </w:r>
    </w:p>
    <w:sectPr w:rsidR="00485801" w:rsidSect="00083D71">
      <w:headerReference w:type="default" r:id="rId9"/>
      <w:footerReference w:type="default" r:id="rId10"/>
      <w:footerReference w:type="first" r:id="rId11"/>
      <w:pgSz w:w="12240" w:h="15840"/>
      <w:pgMar w:top="720" w:right="1440" w:bottom="1440" w:left="1440" w:header="720" w:footer="115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4009F" w14:textId="77777777" w:rsidR="00D317B1" w:rsidRDefault="00D317B1">
      <w:r>
        <w:separator/>
      </w:r>
    </w:p>
  </w:endnote>
  <w:endnote w:type="continuationSeparator" w:id="0">
    <w:p w14:paraId="709E4E98" w14:textId="77777777" w:rsidR="00D317B1" w:rsidRDefault="00D3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4C3B" w14:textId="77777777" w:rsidR="003D36F5" w:rsidRDefault="00B66C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64CB1" wp14:editId="2268F194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489D3" w14:textId="77777777" w:rsidR="003D36F5" w:rsidRPr="004C0986" w:rsidRDefault="00B66C7B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  <w:r w:rsidRPr="004C0986"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  <w:t>The Texas Workforce Commission in partnership with 28 local workforce development boards forms Texas Workforce Solutions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764C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6pt;margin-top:3.15pt;width:527.1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Xi8wEAAMo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" stroked="f">
              <v:textbox>
                <w:txbxContent>
                  <w:p w14:paraId="79A489D3" w14:textId="77777777" w:rsidR="003D36F5" w:rsidRPr="004C0986" w:rsidRDefault="00B66C7B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  <w:r w:rsidRPr="004C0986">
                      <w:rPr>
                        <w:i/>
                        <w:color w:val="000099"/>
                        <w:sz w:val="18"/>
                        <w:szCs w:val="16"/>
                      </w:rPr>
                      <w:t>The Texas Workforce Commission in partnership with 28 local workforce development boards forms Texas Workforce Solutions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6936" w14:textId="77777777" w:rsidR="003D36F5" w:rsidRPr="004C0986" w:rsidRDefault="00B66C7B" w:rsidP="00D513C4">
    <w:pPr>
      <w:jc w:val="center"/>
      <w:rPr>
        <w:i/>
        <w:color w:val="000099"/>
        <w:sz w:val="18"/>
        <w:szCs w:val="16"/>
      </w:rPr>
    </w:pPr>
    <w:r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2B1302D4" w14:textId="77777777" w:rsidR="003D36F5" w:rsidRPr="00363D44" w:rsidRDefault="00B66C7B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13603A10" w14:textId="77777777" w:rsidR="003D36F5" w:rsidRPr="00363D44" w:rsidRDefault="00B66C7B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Auxiliary Aids and Services are available upon request to individuals with disabilities</w:t>
    </w:r>
  </w:p>
  <w:p w14:paraId="6DA03062" w14:textId="77777777" w:rsidR="003D36F5" w:rsidRPr="00D513C4" w:rsidRDefault="00B66C7B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7B08" w14:textId="77777777" w:rsidR="00D317B1" w:rsidRDefault="00D317B1">
      <w:r>
        <w:separator/>
      </w:r>
    </w:p>
  </w:footnote>
  <w:footnote w:type="continuationSeparator" w:id="0">
    <w:p w14:paraId="02A5C8BA" w14:textId="77777777" w:rsidR="00D317B1" w:rsidRDefault="00D31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2422" w14:textId="77777777" w:rsidR="003D36F5" w:rsidRDefault="00B66C7B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02E41302" w14:textId="77777777" w:rsidR="003D36F5" w:rsidRDefault="003D36F5">
    <w:pPr>
      <w:pStyle w:val="Header"/>
    </w:pPr>
  </w:p>
  <w:p w14:paraId="02B9E15D" w14:textId="77777777" w:rsidR="003D36F5" w:rsidRDefault="003D36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C2949"/>
    <w:multiLevelType w:val="hybridMultilevel"/>
    <w:tmpl w:val="6ED42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36DF2"/>
    <w:multiLevelType w:val="multilevel"/>
    <w:tmpl w:val="54E2C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40B5C"/>
    <w:multiLevelType w:val="hybridMultilevel"/>
    <w:tmpl w:val="6FA21FF8"/>
    <w:lvl w:ilvl="0" w:tplc="7BF01F0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547D"/>
    <w:multiLevelType w:val="multilevel"/>
    <w:tmpl w:val="29AE5A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C21051"/>
    <w:multiLevelType w:val="multilevel"/>
    <w:tmpl w:val="61D47040"/>
    <w:lvl w:ilvl="0">
      <w:start w:val="1"/>
      <w:numFmt w:val="decimal"/>
      <w:lvlText w:val="%1&gt;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&gt;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&gt;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&gt;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&gt;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&gt;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&gt;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&gt;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&gt;%2.%3.%4.%5.%6.%7.%8.%9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41674609"/>
    <w:multiLevelType w:val="multilevel"/>
    <w:tmpl w:val="0CB86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082747">
    <w:abstractNumId w:val="0"/>
  </w:num>
  <w:num w:numId="2" w16cid:durableId="1840073464">
    <w:abstractNumId w:val="4"/>
  </w:num>
  <w:num w:numId="3" w16cid:durableId="1508252341">
    <w:abstractNumId w:val="2"/>
  </w:num>
  <w:num w:numId="4" w16cid:durableId="540869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373168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43338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01"/>
    <w:rsid w:val="00004536"/>
    <w:rsid w:val="0003737F"/>
    <w:rsid w:val="00045A14"/>
    <w:rsid w:val="00083D71"/>
    <w:rsid w:val="001465AF"/>
    <w:rsid w:val="00174716"/>
    <w:rsid w:val="001A483D"/>
    <w:rsid w:val="001C59A3"/>
    <w:rsid w:val="001E48A6"/>
    <w:rsid w:val="001F1607"/>
    <w:rsid w:val="0024273F"/>
    <w:rsid w:val="0024651F"/>
    <w:rsid w:val="00286E69"/>
    <w:rsid w:val="002B04B3"/>
    <w:rsid w:val="002E2768"/>
    <w:rsid w:val="00307240"/>
    <w:rsid w:val="003C4CC4"/>
    <w:rsid w:val="003D36F5"/>
    <w:rsid w:val="00432EE2"/>
    <w:rsid w:val="00457E22"/>
    <w:rsid w:val="00485801"/>
    <w:rsid w:val="004D723C"/>
    <w:rsid w:val="00516A86"/>
    <w:rsid w:val="00553E52"/>
    <w:rsid w:val="00564407"/>
    <w:rsid w:val="0073463A"/>
    <w:rsid w:val="00734CB3"/>
    <w:rsid w:val="007A6EF6"/>
    <w:rsid w:val="007E27FB"/>
    <w:rsid w:val="00845A53"/>
    <w:rsid w:val="0089019A"/>
    <w:rsid w:val="008A4B0E"/>
    <w:rsid w:val="009101BA"/>
    <w:rsid w:val="009811C5"/>
    <w:rsid w:val="009972B1"/>
    <w:rsid w:val="009D0752"/>
    <w:rsid w:val="009D3A09"/>
    <w:rsid w:val="009F4F02"/>
    <w:rsid w:val="00A4324D"/>
    <w:rsid w:val="00AA1ED9"/>
    <w:rsid w:val="00B65E29"/>
    <w:rsid w:val="00B66C7B"/>
    <w:rsid w:val="00B918EC"/>
    <w:rsid w:val="00C11F50"/>
    <w:rsid w:val="00CB5EE3"/>
    <w:rsid w:val="00CC1914"/>
    <w:rsid w:val="00D317B1"/>
    <w:rsid w:val="00D6434A"/>
    <w:rsid w:val="00D76E8E"/>
    <w:rsid w:val="00D92970"/>
    <w:rsid w:val="00DC4143"/>
    <w:rsid w:val="00DD3A34"/>
    <w:rsid w:val="00EA70B0"/>
    <w:rsid w:val="00F01594"/>
    <w:rsid w:val="00F3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147A"/>
  <w15:chartTrackingRefBased/>
  <w15:docId w15:val="{D9D8F736-C3A4-485B-8E08-263ECE37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80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858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58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80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858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801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8580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85801"/>
    <w:rPr>
      <w:rFonts w:eastAsiaTheme="minorHAns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85801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A4324D"/>
    <w:pPr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34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forcesolutionsrca.com/military-manufacturing-pipeline-progra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orkforcesolutionsrca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334</Words>
  <Characters>1966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Moreno</dc:creator>
  <cp:keywords/>
  <dc:description/>
  <cp:lastModifiedBy>Kelly Moreno</cp:lastModifiedBy>
  <cp:revision>10</cp:revision>
  <dcterms:created xsi:type="dcterms:W3CDTF">2026-02-11T20:55:00Z</dcterms:created>
  <dcterms:modified xsi:type="dcterms:W3CDTF">2026-02-11T21:39:00Z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2025-10-16T18:23:41Z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a58b719c-6957-4e65-aad3-6285dbb3fe80</vt:lpwstr>
  </property>
  <property fmtid="{D5CDD505-2E9C-101B-9397-08002B2CF9AE}" pid="7" name="MSIP_Label_defa4170-0d19-0005-0004-bc88714345d2_ActionId">
    <vt:lpwstr>338cb5a3-10e7-496f-a400-aeb2efbe724c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